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E421FD" w14:textId="696110CA" w:rsidR="00B32C6E" w:rsidRPr="00F758AE" w:rsidRDefault="00DD57A4">
      <w:pPr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 wp14:anchorId="2950B090" wp14:editId="17925430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8BDE8" w14:textId="77777777" w:rsidR="00B32C6E" w:rsidRPr="00FB38B5" w:rsidRDefault="00BB2603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r w:rsidRPr="00FB38B5">
        <w:rPr>
          <w:rFonts w:ascii="Calibri" w:hAnsi="Calibri"/>
          <w:b/>
        </w:rPr>
        <w:t xml:space="preserve">Confection et fourniture </w:t>
      </w:r>
      <w:r w:rsidR="000F1AEF" w:rsidRPr="00FB38B5">
        <w:rPr>
          <w:rFonts w:ascii="Calibri" w:hAnsi="Calibri"/>
          <w:b/>
        </w:rPr>
        <w:t>d’effets d’habillement</w:t>
      </w:r>
      <w:r w:rsidRPr="00FB38B5">
        <w:rPr>
          <w:rFonts w:ascii="Calibri" w:hAnsi="Calibri"/>
          <w:b/>
        </w:rPr>
        <w:t xml:space="preserve"> et d’accessoires pour le GEH</w:t>
      </w:r>
    </w:p>
    <w:p w14:paraId="269A1C57" w14:textId="77777777" w:rsidR="00B32C6E" w:rsidRPr="00FB38B5" w:rsidRDefault="00BA3720" w:rsidP="00F758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r w:rsidRPr="00FB38B5">
        <w:rPr>
          <w:rFonts w:ascii="Calibri" w:hAnsi="Calibri"/>
          <w:b/>
        </w:rPr>
        <w:t xml:space="preserve">Annexe </w:t>
      </w:r>
      <w:r w:rsidR="00BB2603" w:rsidRPr="00FB38B5">
        <w:rPr>
          <w:rFonts w:ascii="Calibri" w:hAnsi="Calibri"/>
          <w:b/>
        </w:rPr>
        <w:t>1</w:t>
      </w:r>
      <w:r w:rsidR="00B32C6E" w:rsidRPr="00FB38B5">
        <w:rPr>
          <w:rFonts w:ascii="Calibri" w:hAnsi="Calibri"/>
          <w:b/>
        </w:rPr>
        <w:t xml:space="preserve"> au </w:t>
      </w:r>
      <w:r w:rsidR="00200C7D" w:rsidRPr="00FB38B5">
        <w:rPr>
          <w:rFonts w:ascii="Calibri" w:hAnsi="Calibri"/>
          <w:b/>
        </w:rPr>
        <w:t xml:space="preserve">Cahier des Clauses Techniques Particulières </w:t>
      </w:r>
    </w:p>
    <w:p w14:paraId="013DEBC8" w14:textId="77777777" w:rsidR="00BB2603" w:rsidRPr="00FB38B5" w:rsidRDefault="00BB2603" w:rsidP="00BB26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/>
          <w:b/>
        </w:rPr>
      </w:pPr>
    </w:p>
    <w:p w14:paraId="3F8B17A5" w14:textId="77777777" w:rsidR="0018060C" w:rsidRPr="00FB38B5" w:rsidRDefault="00B32C6E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r w:rsidRPr="00FB38B5">
        <w:rPr>
          <w:rFonts w:ascii="Calibri" w:hAnsi="Calibri"/>
          <w:b/>
        </w:rPr>
        <w:t>Ca</w:t>
      </w:r>
      <w:r w:rsidR="00BB2603" w:rsidRPr="00FB38B5">
        <w:rPr>
          <w:rFonts w:ascii="Calibri" w:hAnsi="Calibri"/>
          <w:b/>
        </w:rPr>
        <w:t>ractéristiques techniques</w:t>
      </w:r>
    </w:p>
    <w:p w14:paraId="5616F36D" w14:textId="77777777" w:rsidR="00533C56" w:rsidRPr="00F758AE" w:rsidRDefault="00533C56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sz w:val="22"/>
          <w:szCs w:val="22"/>
        </w:rPr>
      </w:pPr>
    </w:p>
    <w:p w14:paraId="498583C6" w14:textId="77777777" w:rsidR="00B32C6E" w:rsidRDefault="00B32C6E" w:rsidP="00D92C91">
      <w:pPr>
        <w:rPr>
          <w:rFonts w:ascii="Calibri" w:hAnsi="Calibri"/>
        </w:rPr>
      </w:pPr>
    </w:p>
    <w:p w14:paraId="221D2157" w14:textId="77777777" w:rsidR="002B4C42" w:rsidRDefault="002B4C42" w:rsidP="00D92C91">
      <w:pPr>
        <w:rPr>
          <w:rFonts w:ascii="Calibri" w:hAnsi="Calibri"/>
        </w:rPr>
      </w:pPr>
    </w:p>
    <w:p w14:paraId="5294DB59" w14:textId="1BA37F14" w:rsidR="00253C82" w:rsidRDefault="00362855" w:rsidP="002B4C42">
      <w:pPr>
        <w:jc w:val="center"/>
        <w:rPr>
          <w:rFonts w:ascii="Calibri" w:hAnsi="Calibri"/>
          <w:b/>
          <w:sz w:val="28"/>
          <w:szCs w:val="28"/>
        </w:rPr>
      </w:pPr>
      <w:proofErr w:type="spellStart"/>
      <w:r>
        <w:rPr>
          <w:rFonts w:ascii="Calibri" w:hAnsi="Calibri"/>
          <w:b/>
          <w:sz w:val="28"/>
          <w:szCs w:val="28"/>
        </w:rPr>
        <w:t>Sur-pantalon</w:t>
      </w:r>
      <w:proofErr w:type="spellEnd"/>
      <w:r>
        <w:rPr>
          <w:rFonts w:ascii="Calibri" w:hAnsi="Calibri"/>
          <w:b/>
          <w:sz w:val="28"/>
          <w:szCs w:val="28"/>
        </w:rPr>
        <w:t xml:space="preserve"> léger</w:t>
      </w:r>
    </w:p>
    <w:p w14:paraId="33AFCFE2" w14:textId="77777777" w:rsidR="002B4C42" w:rsidRDefault="002B4C42" w:rsidP="002B4C42">
      <w:pPr>
        <w:jc w:val="center"/>
        <w:rPr>
          <w:rFonts w:ascii="Calibri" w:hAnsi="Calibri"/>
        </w:rPr>
      </w:pPr>
    </w:p>
    <w:p w14:paraId="7AC6CFD0" w14:textId="0B8AF4A3" w:rsidR="00706AEC" w:rsidRDefault="00D64E74" w:rsidP="002B4C42">
      <w:pPr>
        <w:jc w:val="center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 wp14:anchorId="1ED1590B" wp14:editId="2F2528BA">
            <wp:extent cx="3134541" cy="4701812"/>
            <wp:effectExtent l="0" t="0" r="8890" b="381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210" cy="47058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D7BC85" w14:textId="2B683A12" w:rsidR="00E9353B" w:rsidRDefault="00E9353B" w:rsidP="002B4C42">
      <w:pPr>
        <w:jc w:val="center"/>
        <w:rPr>
          <w:rFonts w:ascii="Calibri" w:hAnsi="Calibri"/>
        </w:rPr>
      </w:pPr>
    </w:p>
    <w:p w14:paraId="43C53897" w14:textId="77777777" w:rsidR="00FB38B5" w:rsidRPr="00E9353B" w:rsidRDefault="00FB38B5" w:rsidP="00FB38B5">
      <w:pPr>
        <w:jc w:val="center"/>
        <w:rPr>
          <w:rFonts w:ascii="Calibri" w:hAnsi="Calibri"/>
          <w:b/>
        </w:rPr>
      </w:pPr>
      <w:r w:rsidRPr="00E9353B">
        <w:rPr>
          <w:rFonts w:ascii="Calibri" w:hAnsi="Calibri"/>
          <w:b/>
        </w:rPr>
        <w:t xml:space="preserve">Les visuels sont fournis à titre indicatif. </w:t>
      </w:r>
    </w:p>
    <w:p w14:paraId="0018D70B" w14:textId="77777777" w:rsidR="00FB38B5" w:rsidRPr="00E9353B" w:rsidRDefault="00FB38B5" w:rsidP="00FB38B5">
      <w:pPr>
        <w:jc w:val="center"/>
        <w:rPr>
          <w:rFonts w:ascii="Calibri" w:hAnsi="Calibri"/>
          <w:b/>
        </w:rPr>
      </w:pPr>
      <w:r w:rsidRPr="00E9353B">
        <w:rPr>
          <w:rFonts w:ascii="Calibri" w:hAnsi="Calibri"/>
          <w:b/>
        </w:rPr>
        <w:t>Le candidat est libre de proposer son design dans le respect des fonctionnalités décrites.</w:t>
      </w:r>
    </w:p>
    <w:p w14:paraId="195A99A6" w14:textId="77777777" w:rsidR="00FB38B5" w:rsidRDefault="00FB38B5" w:rsidP="002B4C42">
      <w:pPr>
        <w:jc w:val="center"/>
        <w:rPr>
          <w:rFonts w:ascii="Calibri" w:hAnsi="Calibri"/>
        </w:rPr>
      </w:pPr>
    </w:p>
    <w:p w14:paraId="588892D7" w14:textId="77F96F3A" w:rsidR="00E9353B" w:rsidRDefault="00271A40" w:rsidP="002B4C42">
      <w:pPr>
        <w:jc w:val="center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inline distT="0" distB="0" distL="0" distR="0" wp14:anchorId="7AF437A1" wp14:editId="79F3AB47">
            <wp:extent cx="2235200" cy="5075044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045" cy="508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3243F1" w14:textId="45652195" w:rsidR="00CB3F82" w:rsidRDefault="00CB3F82" w:rsidP="002B4C42">
      <w:pPr>
        <w:jc w:val="center"/>
        <w:rPr>
          <w:rFonts w:ascii="Calibri" w:hAnsi="Calibri"/>
        </w:rPr>
      </w:pPr>
    </w:p>
    <w:p w14:paraId="7A137F98" w14:textId="77777777" w:rsidR="00A74D29" w:rsidRPr="00E9353B" w:rsidRDefault="00A74D29" w:rsidP="00A74D29">
      <w:pPr>
        <w:jc w:val="center"/>
        <w:rPr>
          <w:rFonts w:ascii="Calibri" w:hAnsi="Calibri"/>
          <w:b/>
        </w:rPr>
      </w:pPr>
      <w:r w:rsidRPr="00E9353B">
        <w:rPr>
          <w:rFonts w:ascii="Calibri" w:hAnsi="Calibri"/>
          <w:b/>
        </w:rPr>
        <w:t xml:space="preserve">Les visuels sont fournis à titre indicatif. </w:t>
      </w:r>
    </w:p>
    <w:p w14:paraId="0ED46D5A" w14:textId="74294F2B" w:rsidR="00A74D29" w:rsidRPr="00E9353B" w:rsidRDefault="00A74D29" w:rsidP="00E9353B">
      <w:pPr>
        <w:jc w:val="center"/>
        <w:rPr>
          <w:rFonts w:ascii="Calibri" w:hAnsi="Calibri"/>
          <w:b/>
        </w:rPr>
      </w:pPr>
      <w:r w:rsidRPr="00E9353B">
        <w:rPr>
          <w:rFonts w:ascii="Calibri" w:hAnsi="Calibri"/>
          <w:b/>
        </w:rPr>
        <w:t>Le candidat est libre de proposer son design dans le respect des fonctionnalités décrites.</w:t>
      </w:r>
    </w:p>
    <w:p w14:paraId="22B471C3" w14:textId="7F7D0F0B" w:rsidR="00CB3F82" w:rsidRDefault="00CB3F82" w:rsidP="00A74D29">
      <w:pPr>
        <w:rPr>
          <w:rFonts w:ascii="Calibri" w:hAnsi="Calibri"/>
        </w:rPr>
      </w:pPr>
    </w:p>
    <w:p w14:paraId="7BB70497" w14:textId="77777777" w:rsidR="00CB3F82" w:rsidRDefault="00CB3F82" w:rsidP="002B4C42">
      <w:pPr>
        <w:jc w:val="center"/>
        <w:rPr>
          <w:rFonts w:ascii="Calibri" w:hAnsi="Calibri"/>
        </w:rPr>
      </w:pPr>
    </w:p>
    <w:p w14:paraId="381F600A" w14:textId="7B44A279" w:rsidR="00362855" w:rsidRPr="00FB38B5" w:rsidRDefault="00362855" w:rsidP="00362855">
      <w:pPr>
        <w:spacing w:line="259" w:lineRule="auto"/>
        <w:ind w:left="-5"/>
        <w:jc w:val="both"/>
        <w:rPr>
          <w:rFonts w:asciiTheme="minorHAnsi" w:hAnsiTheme="minorHAnsi" w:cstheme="minorHAnsi"/>
          <w:iCs/>
        </w:rPr>
      </w:pPr>
      <w:r w:rsidRPr="00FB38B5">
        <w:rPr>
          <w:rFonts w:asciiTheme="minorHAnsi" w:hAnsiTheme="minorHAnsi" w:cstheme="minorHAnsi"/>
          <w:b/>
          <w:iCs/>
        </w:rPr>
        <w:t>Usage et</w:t>
      </w:r>
      <w:r w:rsidRPr="00FB38B5">
        <w:rPr>
          <w:rFonts w:asciiTheme="minorHAnsi" w:hAnsiTheme="minorHAnsi" w:cstheme="minorHAnsi"/>
          <w:iCs/>
        </w:rPr>
        <w:t xml:space="preserve"> </w:t>
      </w:r>
      <w:r w:rsidRPr="00FB38B5">
        <w:rPr>
          <w:rFonts w:asciiTheme="minorHAnsi" w:hAnsiTheme="minorHAnsi" w:cstheme="minorHAnsi"/>
          <w:b/>
          <w:iCs/>
        </w:rPr>
        <w:t>qualités requises</w:t>
      </w:r>
      <w:r w:rsidRPr="00FB38B5">
        <w:rPr>
          <w:rFonts w:asciiTheme="minorHAnsi" w:hAnsiTheme="minorHAnsi" w:cstheme="minorHAnsi"/>
          <w:iCs/>
        </w:rPr>
        <w:t xml:space="preserve"> </w:t>
      </w:r>
    </w:p>
    <w:p w14:paraId="2C4F2D86" w14:textId="77777777" w:rsidR="00A74D29" w:rsidRDefault="00A74D29" w:rsidP="00362855">
      <w:pPr>
        <w:ind w:left="-5"/>
        <w:jc w:val="both"/>
        <w:rPr>
          <w:rFonts w:asciiTheme="minorHAnsi" w:hAnsiTheme="minorHAnsi" w:cstheme="minorHAnsi"/>
        </w:rPr>
      </w:pPr>
    </w:p>
    <w:p w14:paraId="145C9434" w14:textId="529062A2" w:rsidR="008B69A2" w:rsidRPr="008B69A2" w:rsidRDefault="008B69A2" w:rsidP="008B69A2">
      <w:pPr>
        <w:spacing w:line="259" w:lineRule="auto"/>
        <w:jc w:val="both"/>
        <w:rPr>
          <w:rFonts w:asciiTheme="minorHAnsi" w:hAnsiTheme="minorHAnsi" w:cstheme="minorHAnsi"/>
        </w:rPr>
      </w:pPr>
      <w:r w:rsidRPr="008B69A2">
        <w:rPr>
          <w:rFonts w:asciiTheme="minorHAnsi" w:hAnsiTheme="minorHAnsi" w:cstheme="minorHAnsi"/>
        </w:rPr>
        <w:t xml:space="preserve">Ce </w:t>
      </w:r>
      <w:proofErr w:type="spellStart"/>
      <w:r w:rsidRPr="008B69A2">
        <w:rPr>
          <w:rFonts w:asciiTheme="minorHAnsi" w:hAnsiTheme="minorHAnsi" w:cstheme="minorHAnsi"/>
        </w:rPr>
        <w:t>sur-pantalon</w:t>
      </w:r>
      <w:proofErr w:type="spellEnd"/>
      <w:r w:rsidRPr="008B69A2">
        <w:rPr>
          <w:rFonts w:asciiTheme="minorHAnsi" w:hAnsiTheme="minorHAnsi" w:cstheme="minorHAnsi"/>
        </w:rPr>
        <w:t xml:space="preserve"> devra être imperméable, respirant et suffisamment résistant pour supporter les passages au travers de branches et de ronces.</w:t>
      </w:r>
    </w:p>
    <w:p w14:paraId="3D2C6DB8" w14:textId="0824D538" w:rsidR="008B69A2" w:rsidRPr="008B69A2" w:rsidRDefault="008B69A2" w:rsidP="008B69A2">
      <w:pPr>
        <w:spacing w:line="259" w:lineRule="auto"/>
        <w:jc w:val="both"/>
        <w:rPr>
          <w:rFonts w:asciiTheme="minorHAnsi" w:hAnsiTheme="minorHAnsi" w:cstheme="minorHAnsi"/>
        </w:rPr>
      </w:pPr>
      <w:r w:rsidRPr="008B69A2">
        <w:rPr>
          <w:rFonts w:asciiTheme="minorHAnsi" w:hAnsiTheme="minorHAnsi" w:cstheme="minorHAnsi"/>
        </w:rPr>
        <w:t>Son enfilage devra être simple, fonctionnel et rapide.</w:t>
      </w:r>
    </w:p>
    <w:p w14:paraId="1F7B24C9" w14:textId="08147C32" w:rsidR="008B69A2" w:rsidRPr="008B69A2" w:rsidRDefault="008B69A2" w:rsidP="008B69A2">
      <w:pPr>
        <w:spacing w:line="259" w:lineRule="auto"/>
        <w:jc w:val="both"/>
        <w:rPr>
          <w:rFonts w:asciiTheme="minorHAnsi" w:hAnsiTheme="minorHAnsi" w:cstheme="minorHAnsi"/>
        </w:rPr>
      </w:pPr>
      <w:r w:rsidRPr="008B69A2">
        <w:rPr>
          <w:rFonts w:asciiTheme="minorHAnsi" w:hAnsiTheme="minorHAnsi" w:cstheme="minorHAnsi"/>
        </w:rPr>
        <w:t>Il est destiné à être porté par-dessus un autre pantalon.</w:t>
      </w:r>
    </w:p>
    <w:p w14:paraId="6A55B0E7" w14:textId="523EE97E" w:rsidR="00362855" w:rsidRDefault="008B69A2" w:rsidP="008B69A2">
      <w:pPr>
        <w:spacing w:line="259" w:lineRule="auto"/>
        <w:jc w:val="both"/>
        <w:rPr>
          <w:rFonts w:asciiTheme="minorHAnsi" w:hAnsiTheme="minorHAnsi" w:cstheme="minorHAnsi"/>
          <w:sz w:val="22"/>
        </w:rPr>
      </w:pPr>
      <w:r w:rsidRPr="008B69A2">
        <w:rPr>
          <w:rFonts w:asciiTheme="minorHAnsi" w:hAnsiTheme="minorHAnsi" w:cstheme="minorHAnsi"/>
        </w:rPr>
        <w:t>Le matériau utilisé ne devra pas générer de bruit excessif au froissement ni à l’usage.</w:t>
      </w:r>
      <w:r w:rsidR="00362855" w:rsidRPr="00362855">
        <w:rPr>
          <w:rFonts w:asciiTheme="minorHAnsi" w:hAnsiTheme="minorHAnsi" w:cstheme="minorHAnsi"/>
          <w:sz w:val="22"/>
        </w:rPr>
        <w:t xml:space="preserve"> </w:t>
      </w:r>
    </w:p>
    <w:p w14:paraId="6C2910D6" w14:textId="77777777" w:rsidR="008B69A2" w:rsidRPr="00DD2633" w:rsidRDefault="008B69A2" w:rsidP="008B69A2">
      <w:pPr>
        <w:spacing w:line="259" w:lineRule="auto"/>
        <w:jc w:val="both"/>
        <w:rPr>
          <w:rFonts w:asciiTheme="minorHAnsi" w:hAnsiTheme="minorHAnsi" w:cstheme="minorHAnsi"/>
        </w:rPr>
      </w:pPr>
    </w:p>
    <w:p w14:paraId="747088DF" w14:textId="62E1A95C" w:rsidR="00362855" w:rsidRPr="00FB38B5" w:rsidRDefault="00A74D29" w:rsidP="00362855">
      <w:pPr>
        <w:spacing w:line="259" w:lineRule="auto"/>
        <w:ind w:left="-5"/>
        <w:jc w:val="both"/>
        <w:rPr>
          <w:rFonts w:asciiTheme="minorHAnsi" w:hAnsiTheme="minorHAnsi" w:cstheme="minorHAnsi"/>
        </w:rPr>
      </w:pPr>
      <w:r w:rsidRPr="00FB38B5">
        <w:rPr>
          <w:rFonts w:asciiTheme="minorHAnsi" w:hAnsiTheme="minorHAnsi" w:cstheme="minorHAnsi"/>
          <w:b/>
          <w:iCs/>
        </w:rPr>
        <w:t>Confection</w:t>
      </w:r>
      <w:r w:rsidR="00362855" w:rsidRPr="00FB38B5">
        <w:rPr>
          <w:rFonts w:asciiTheme="minorHAnsi" w:hAnsiTheme="minorHAnsi" w:cstheme="minorHAnsi"/>
        </w:rPr>
        <w:t xml:space="preserve"> </w:t>
      </w:r>
    </w:p>
    <w:p w14:paraId="29CEB680" w14:textId="77777777" w:rsidR="00A74D29" w:rsidRDefault="00A74D29" w:rsidP="00362855">
      <w:pPr>
        <w:ind w:left="-5"/>
        <w:jc w:val="both"/>
        <w:rPr>
          <w:rFonts w:asciiTheme="minorHAnsi" w:hAnsiTheme="minorHAnsi" w:cstheme="minorHAnsi"/>
        </w:rPr>
      </w:pPr>
    </w:p>
    <w:p w14:paraId="7AE9593C" w14:textId="5964FD06" w:rsidR="00A74D29" w:rsidRPr="00A74D29" w:rsidRDefault="00362855" w:rsidP="00A74D29">
      <w:pPr>
        <w:pStyle w:val="Paragraphedeliste"/>
        <w:numPr>
          <w:ilvl w:val="0"/>
          <w:numId w:val="12"/>
        </w:numPr>
        <w:jc w:val="both"/>
        <w:rPr>
          <w:rFonts w:asciiTheme="minorHAnsi" w:hAnsiTheme="minorHAnsi" w:cstheme="minorHAnsi"/>
        </w:rPr>
      </w:pPr>
      <w:r w:rsidRPr="00A74D29">
        <w:rPr>
          <w:rFonts w:asciiTheme="minorHAnsi" w:hAnsiTheme="minorHAnsi" w:cstheme="minorHAnsi"/>
        </w:rPr>
        <w:t xml:space="preserve">Taille haute élastiquée ajustable par auto‐agrippant latéraux </w:t>
      </w:r>
      <w:r w:rsidR="004B5D1C">
        <w:rPr>
          <w:rFonts w:asciiTheme="minorHAnsi" w:hAnsiTheme="minorHAnsi" w:cstheme="minorHAnsi"/>
        </w:rPr>
        <w:t>et boutons pression pour un maintien efficace</w:t>
      </w:r>
      <w:r w:rsidR="00271A40">
        <w:rPr>
          <w:rFonts w:asciiTheme="minorHAnsi" w:hAnsiTheme="minorHAnsi" w:cstheme="minorHAnsi"/>
        </w:rPr>
        <w:t xml:space="preserve"> </w:t>
      </w:r>
      <w:r w:rsidR="00271A40" w:rsidRPr="00A74D29">
        <w:rPr>
          <w:rFonts w:asciiTheme="minorHAnsi" w:hAnsiTheme="minorHAnsi" w:cstheme="minorHAnsi"/>
        </w:rPr>
        <w:t>(autre système accepté)</w:t>
      </w:r>
      <w:r w:rsidR="00271A40">
        <w:rPr>
          <w:rFonts w:asciiTheme="minorHAnsi" w:hAnsiTheme="minorHAnsi" w:cstheme="minorHAnsi"/>
        </w:rPr>
        <w:t>.</w:t>
      </w:r>
    </w:p>
    <w:p w14:paraId="622335EB" w14:textId="77777777" w:rsidR="00A74D29" w:rsidRPr="00A74D29" w:rsidRDefault="00362855" w:rsidP="00A74D29">
      <w:pPr>
        <w:pStyle w:val="Paragraphedeliste"/>
        <w:numPr>
          <w:ilvl w:val="0"/>
          <w:numId w:val="12"/>
        </w:numPr>
        <w:jc w:val="both"/>
        <w:rPr>
          <w:rFonts w:asciiTheme="minorHAnsi" w:hAnsiTheme="minorHAnsi" w:cstheme="minorHAnsi"/>
        </w:rPr>
      </w:pPr>
      <w:r w:rsidRPr="00A74D29">
        <w:rPr>
          <w:rFonts w:asciiTheme="minorHAnsi" w:hAnsiTheme="minorHAnsi" w:cstheme="minorHAnsi"/>
        </w:rPr>
        <w:t>Deux poches avec fermeture à glissière étanche</w:t>
      </w:r>
      <w:r w:rsidR="00346451" w:rsidRPr="00A74D29">
        <w:rPr>
          <w:rFonts w:asciiTheme="minorHAnsi" w:hAnsiTheme="minorHAnsi" w:cstheme="minorHAnsi"/>
        </w:rPr>
        <w:t xml:space="preserve"> de marque YKK</w:t>
      </w:r>
      <w:r w:rsidR="00B350E9" w:rsidRPr="00A74D29">
        <w:rPr>
          <w:rFonts w:asciiTheme="minorHAnsi" w:hAnsiTheme="minorHAnsi" w:cstheme="minorHAnsi"/>
        </w:rPr>
        <w:t>®</w:t>
      </w:r>
      <w:r w:rsidR="00346451" w:rsidRPr="00A74D29">
        <w:rPr>
          <w:rFonts w:asciiTheme="minorHAnsi" w:hAnsiTheme="minorHAnsi" w:cstheme="minorHAnsi"/>
        </w:rPr>
        <w:t xml:space="preserve"> ou équivalente</w:t>
      </w:r>
      <w:r w:rsidRPr="00A74D29">
        <w:rPr>
          <w:rFonts w:asciiTheme="minorHAnsi" w:hAnsiTheme="minorHAnsi" w:cstheme="minorHAnsi"/>
        </w:rPr>
        <w:t xml:space="preserve">. </w:t>
      </w:r>
    </w:p>
    <w:p w14:paraId="37D630C3" w14:textId="2BBE1D19" w:rsidR="00A74D29" w:rsidRPr="00A74D29" w:rsidRDefault="00362855" w:rsidP="00A74D29">
      <w:pPr>
        <w:pStyle w:val="Paragraphedeliste"/>
        <w:numPr>
          <w:ilvl w:val="0"/>
          <w:numId w:val="12"/>
        </w:numPr>
        <w:jc w:val="both"/>
        <w:rPr>
          <w:rFonts w:asciiTheme="minorHAnsi" w:hAnsiTheme="minorHAnsi" w:cstheme="minorHAnsi"/>
        </w:rPr>
      </w:pPr>
      <w:r w:rsidRPr="00A74D29">
        <w:rPr>
          <w:rFonts w:asciiTheme="minorHAnsi" w:hAnsiTheme="minorHAnsi" w:cstheme="minorHAnsi"/>
        </w:rPr>
        <w:t>Ouvertures latérales intégrales</w:t>
      </w:r>
      <w:r w:rsidR="00A543E9">
        <w:rPr>
          <w:rFonts w:asciiTheme="minorHAnsi" w:hAnsiTheme="minorHAnsi" w:cstheme="minorHAnsi"/>
        </w:rPr>
        <w:t xml:space="preserve"> (de la taille jusqu’au bas du pantalon)</w:t>
      </w:r>
      <w:r w:rsidRPr="00A74D29">
        <w:rPr>
          <w:rFonts w:asciiTheme="minorHAnsi" w:hAnsiTheme="minorHAnsi" w:cstheme="minorHAnsi"/>
        </w:rPr>
        <w:t xml:space="preserve"> par </w:t>
      </w:r>
      <w:r w:rsidR="00042A66" w:rsidRPr="00A74D29">
        <w:rPr>
          <w:rFonts w:asciiTheme="minorHAnsi" w:hAnsiTheme="minorHAnsi" w:cstheme="minorHAnsi"/>
        </w:rPr>
        <w:t xml:space="preserve">fermeture à glissière </w:t>
      </w:r>
      <w:r w:rsidRPr="00A74D29">
        <w:rPr>
          <w:rFonts w:asciiTheme="minorHAnsi" w:hAnsiTheme="minorHAnsi" w:cstheme="minorHAnsi"/>
        </w:rPr>
        <w:t xml:space="preserve">étanches </w:t>
      </w:r>
      <w:r w:rsidR="00346451" w:rsidRPr="00A74D29">
        <w:rPr>
          <w:rFonts w:asciiTheme="minorHAnsi" w:hAnsiTheme="minorHAnsi" w:cstheme="minorHAnsi"/>
        </w:rPr>
        <w:t>de marque YKK</w:t>
      </w:r>
      <w:r w:rsidR="00B350E9" w:rsidRPr="00A74D29">
        <w:rPr>
          <w:rFonts w:asciiTheme="minorHAnsi" w:hAnsiTheme="minorHAnsi" w:cstheme="minorHAnsi"/>
        </w:rPr>
        <w:t>®</w:t>
      </w:r>
      <w:r w:rsidR="00346451" w:rsidRPr="00A74D29">
        <w:rPr>
          <w:rFonts w:asciiTheme="minorHAnsi" w:hAnsiTheme="minorHAnsi" w:cstheme="minorHAnsi"/>
        </w:rPr>
        <w:t xml:space="preserve"> ou équivalente</w:t>
      </w:r>
      <w:r w:rsidRPr="00A74D29">
        <w:rPr>
          <w:rFonts w:asciiTheme="minorHAnsi" w:hAnsiTheme="minorHAnsi" w:cstheme="minorHAnsi"/>
        </w:rPr>
        <w:t xml:space="preserve"> à double curseurs, avec rabat intérieur sur toute la longueur. </w:t>
      </w:r>
      <w:r w:rsidR="00A543E9">
        <w:rPr>
          <w:rFonts w:asciiTheme="minorHAnsi" w:hAnsiTheme="minorHAnsi" w:cstheme="minorHAnsi"/>
        </w:rPr>
        <w:t>Le pantalon doit pouvoir s’ouvrir intégralement.</w:t>
      </w:r>
    </w:p>
    <w:p w14:paraId="1C3FD5FD" w14:textId="7BD86636" w:rsidR="00362855" w:rsidRPr="00A74D29" w:rsidRDefault="00362855" w:rsidP="00A74D29">
      <w:pPr>
        <w:pStyle w:val="Paragraphedeliste"/>
        <w:numPr>
          <w:ilvl w:val="0"/>
          <w:numId w:val="12"/>
        </w:numPr>
        <w:jc w:val="both"/>
        <w:rPr>
          <w:rFonts w:asciiTheme="minorHAnsi" w:hAnsiTheme="minorHAnsi" w:cstheme="minorHAnsi"/>
        </w:rPr>
      </w:pPr>
      <w:r w:rsidRPr="00A74D29">
        <w:rPr>
          <w:rFonts w:asciiTheme="minorHAnsi" w:hAnsiTheme="minorHAnsi" w:cstheme="minorHAnsi"/>
        </w:rPr>
        <w:lastRenderedPageBreak/>
        <w:t xml:space="preserve">Bas‐de‐jambes droits </w:t>
      </w:r>
      <w:r w:rsidR="00346451" w:rsidRPr="00A74D29">
        <w:rPr>
          <w:rFonts w:asciiTheme="minorHAnsi" w:hAnsiTheme="minorHAnsi" w:cstheme="minorHAnsi"/>
        </w:rPr>
        <w:t xml:space="preserve">finis par ourlets </w:t>
      </w:r>
      <w:r w:rsidRPr="00A74D29">
        <w:rPr>
          <w:rFonts w:asciiTheme="minorHAnsi" w:hAnsiTheme="minorHAnsi" w:cstheme="minorHAnsi"/>
        </w:rPr>
        <w:t>munis d’une patte d</w:t>
      </w:r>
      <w:r w:rsidR="00762B46" w:rsidRPr="00A74D29">
        <w:rPr>
          <w:rFonts w:asciiTheme="minorHAnsi" w:hAnsiTheme="minorHAnsi" w:cstheme="minorHAnsi"/>
        </w:rPr>
        <w:t xml:space="preserve">e resserrage ajustable par </w:t>
      </w:r>
      <w:r w:rsidR="00A74D29" w:rsidRPr="00A74D29">
        <w:rPr>
          <w:rFonts w:asciiTheme="minorHAnsi" w:hAnsiTheme="minorHAnsi" w:cstheme="minorHAnsi"/>
        </w:rPr>
        <w:t>auto-agrippant</w:t>
      </w:r>
      <w:r w:rsidRPr="00A74D29">
        <w:rPr>
          <w:rFonts w:asciiTheme="minorHAnsi" w:hAnsiTheme="minorHAnsi" w:cstheme="minorHAnsi"/>
        </w:rPr>
        <w:t xml:space="preserve">.  </w:t>
      </w:r>
    </w:p>
    <w:p w14:paraId="4E16942A" w14:textId="1538B076" w:rsidR="00A74D29" w:rsidRPr="00A74D29" w:rsidRDefault="00362855" w:rsidP="00A74D29">
      <w:pPr>
        <w:pStyle w:val="Paragraphedeliste"/>
        <w:numPr>
          <w:ilvl w:val="0"/>
          <w:numId w:val="12"/>
        </w:numPr>
        <w:jc w:val="both"/>
        <w:rPr>
          <w:rFonts w:asciiTheme="minorHAnsi" w:hAnsiTheme="minorHAnsi" w:cstheme="minorHAnsi"/>
        </w:rPr>
      </w:pPr>
      <w:r w:rsidRPr="00A74D29">
        <w:rPr>
          <w:rFonts w:asciiTheme="minorHAnsi" w:hAnsiTheme="minorHAnsi" w:cstheme="minorHAnsi"/>
        </w:rPr>
        <w:t>Toutes les coutures du vêtement doivent être</w:t>
      </w:r>
      <w:r w:rsidR="00346451" w:rsidRPr="00A74D29">
        <w:rPr>
          <w:rFonts w:asciiTheme="minorHAnsi" w:hAnsiTheme="minorHAnsi" w:cstheme="minorHAnsi"/>
        </w:rPr>
        <w:t xml:space="preserve"> surpiquées et</w:t>
      </w:r>
      <w:r w:rsidRPr="00A74D29">
        <w:rPr>
          <w:rFonts w:asciiTheme="minorHAnsi" w:hAnsiTheme="minorHAnsi" w:cstheme="minorHAnsi"/>
        </w:rPr>
        <w:t xml:space="preserve"> thermosoudées</w:t>
      </w:r>
      <w:r w:rsidR="00042A66" w:rsidRPr="00A74D29">
        <w:rPr>
          <w:rFonts w:asciiTheme="minorHAnsi" w:hAnsiTheme="minorHAnsi" w:cstheme="minorHAnsi"/>
        </w:rPr>
        <w:t>.</w:t>
      </w:r>
      <w:r w:rsidR="00346451" w:rsidRPr="00A74D29">
        <w:rPr>
          <w:rFonts w:asciiTheme="minorHAnsi" w:hAnsiTheme="minorHAnsi" w:cstheme="minorHAnsi"/>
        </w:rPr>
        <w:t xml:space="preserve"> </w:t>
      </w:r>
    </w:p>
    <w:p w14:paraId="7CBD8CA9" w14:textId="6AF00690" w:rsidR="00A74D29" w:rsidRPr="00A74D29" w:rsidRDefault="00A74D29" w:rsidP="00A74D29">
      <w:pPr>
        <w:pStyle w:val="Paragraphedeliste"/>
        <w:numPr>
          <w:ilvl w:val="0"/>
          <w:numId w:val="12"/>
        </w:numPr>
        <w:jc w:val="both"/>
        <w:rPr>
          <w:rFonts w:asciiTheme="minorHAnsi" w:hAnsiTheme="minorHAnsi" w:cstheme="minorHAnsi"/>
        </w:rPr>
      </w:pPr>
      <w:r w:rsidRPr="00A74D29">
        <w:rPr>
          <w:rFonts w:asciiTheme="minorHAnsi" w:hAnsiTheme="minorHAnsi" w:cstheme="minorHAnsi"/>
        </w:rPr>
        <w:t>Extrémités de couture renforcées par points d’arrêt</w:t>
      </w:r>
    </w:p>
    <w:p w14:paraId="3C174C03" w14:textId="7A2D6866" w:rsidR="00362855" w:rsidRPr="00DD2633" w:rsidRDefault="00362855" w:rsidP="00362855">
      <w:pPr>
        <w:spacing w:line="259" w:lineRule="auto"/>
        <w:jc w:val="both"/>
        <w:rPr>
          <w:rFonts w:asciiTheme="minorHAnsi" w:hAnsiTheme="minorHAnsi" w:cstheme="minorHAnsi"/>
        </w:rPr>
      </w:pPr>
    </w:p>
    <w:p w14:paraId="64CBEB2D" w14:textId="55AE091C" w:rsidR="00362855" w:rsidRPr="00FB38B5" w:rsidRDefault="00A74D29" w:rsidP="00362855">
      <w:pPr>
        <w:spacing w:line="259" w:lineRule="auto"/>
        <w:ind w:left="-5"/>
        <w:jc w:val="both"/>
        <w:rPr>
          <w:rFonts w:asciiTheme="minorHAnsi" w:hAnsiTheme="minorHAnsi" w:cstheme="minorHAnsi"/>
          <w:b/>
          <w:iCs/>
        </w:rPr>
      </w:pPr>
      <w:r w:rsidRPr="00FB38B5">
        <w:rPr>
          <w:rFonts w:asciiTheme="minorHAnsi" w:hAnsiTheme="minorHAnsi" w:cstheme="minorHAnsi"/>
          <w:b/>
          <w:iCs/>
        </w:rPr>
        <w:t>Textile</w:t>
      </w:r>
    </w:p>
    <w:p w14:paraId="74E2C8A2" w14:textId="77777777" w:rsidR="00FB38B5" w:rsidRDefault="00FB38B5" w:rsidP="0068390A">
      <w:pPr>
        <w:jc w:val="both"/>
        <w:rPr>
          <w:rFonts w:asciiTheme="minorHAnsi" w:hAnsiTheme="minorHAnsi" w:cstheme="minorHAnsi"/>
        </w:rPr>
      </w:pPr>
      <w:bookmarkStart w:id="0" w:name="_Hlk103091765"/>
    </w:p>
    <w:p w14:paraId="4CDD5105" w14:textId="7999274B" w:rsidR="007B5F8C" w:rsidRDefault="007B5F8C" w:rsidP="007B5F8C">
      <w:pPr>
        <w:jc w:val="both"/>
        <w:rPr>
          <w:rFonts w:asciiTheme="minorHAnsi" w:hAnsiTheme="minorHAnsi" w:cstheme="minorHAnsi"/>
        </w:rPr>
      </w:pPr>
      <w:r w:rsidRPr="007B5F8C">
        <w:rPr>
          <w:rFonts w:asciiTheme="minorHAnsi" w:hAnsiTheme="minorHAnsi" w:cstheme="minorHAnsi"/>
        </w:rPr>
        <w:t xml:space="preserve">Un tissu extérieur de type « </w:t>
      </w:r>
      <w:proofErr w:type="spellStart"/>
      <w:r w:rsidRPr="007B5F8C">
        <w:rPr>
          <w:rFonts w:asciiTheme="minorHAnsi" w:hAnsiTheme="minorHAnsi" w:cstheme="minorHAnsi"/>
        </w:rPr>
        <w:t>ripstop</w:t>
      </w:r>
      <w:proofErr w:type="spellEnd"/>
      <w:r w:rsidRPr="007B5F8C">
        <w:rPr>
          <w:rFonts w:asciiTheme="minorHAnsi" w:hAnsiTheme="minorHAnsi" w:cstheme="minorHAnsi"/>
        </w:rPr>
        <w:t xml:space="preserve"> » sera vivement attendu ainsi qu’une membrane imper-respirante.</w:t>
      </w:r>
    </w:p>
    <w:p w14:paraId="2CAC3C11" w14:textId="36DB39B9" w:rsidR="007B5F8C" w:rsidRPr="007B5F8C" w:rsidRDefault="007B5F8C" w:rsidP="007B5F8C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Le tissu extérieur sera déperlant.</w:t>
      </w:r>
    </w:p>
    <w:bookmarkEnd w:id="0"/>
    <w:p w14:paraId="598D1774" w14:textId="29F4E94E" w:rsidR="00362855" w:rsidRPr="00362855" w:rsidRDefault="00362855" w:rsidP="00362855">
      <w:pPr>
        <w:spacing w:line="259" w:lineRule="auto"/>
        <w:jc w:val="both"/>
        <w:rPr>
          <w:rFonts w:asciiTheme="minorHAnsi" w:hAnsiTheme="minorHAnsi" w:cstheme="minorHAnsi"/>
        </w:rPr>
      </w:pPr>
    </w:p>
    <w:p w14:paraId="41A53F73" w14:textId="2D9CAF12" w:rsidR="00A74D29" w:rsidRPr="00FB38B5" w:rsidRDefault="00362855" w:rsidP="00362855">
      <w:pPr>
        <w:ind w:left="-5"/>
        <w:jc w:val="both"/>
        <w:rPr>
          <w:rFonts w:asciiTheme="minorHAnsi" w:hAnsiTheme="minorHAnsi" w:cstheme="minorHAnsi"/>
          <w:iCs/>
        </w:rPr>
      </w:pPr>
      <w:r w:rsidRPr="00FB38B5">
        <w:rPr>
          <w:rFonts w:asciiTheme="minorHAnsi" w:hAnsiTheme="minorHAnsi" w:cstheme="minorHAnsi"/>
          <w:b/>
          <w:iCs/>
        </w:rPr>
        <w:t>Coupe</w:t>
      </w:r>
    </w:p>
    <w:p w14:paraId="04DE1EC5" w14:textId="77777777" w:rsidR="008B69A2" w:rsidRDefault="008B69A2" w:rsidP="008B69A2">
      <w:pPr>
        <w:jc w:val="both"/>
        <w:rPr>
          <w:rFonts w:asciiTheme="minorHAnsi" w:hAnsiTheme="minorHAnsi" w:cstheme="minorHAnsi"/>
        </w:rPr>
      </w:pPr>
    </w:p>
    <w:p w14:paraId="562A9852" w14:textId="713DAE52" w:rsidR="008B69A2" w:rsidRPr="00152CBA" w:rsidRDefault="00E278A4" w:rsidP="008B69A2">
      <w:pPr>
        <w:spacing w:after="18" w:line="259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Coupe unisexe de préférence.</w:t>
      </w:r>
    </w:p>
    <w:p w14:paraId="102FDE48" w14:textId="77777777" w:rsidR="00FB38B5" w:rsidRDefault="00FB38B5" w:rsidP="00FB38B5">
      <w:pPr>
        <w:jc w:val="both"/>
        <w:rPr>
          <w:rFonts w:asciiTheme="minorHAnsi" w:hAnsiTheme="minorHAnsi" w:cstheme="minorHAnsi"/>
        </w:rPr>
      </w:pPr>
    </w:p>
    <w:p w14:paraId="765A9E48" w14:textId="6A7610F5" w:rsidR="00FB38B5" w:rsidRPr="00FB38B5" w:rsidRDefault="00FB38B5" w:rsidP="00FB38B5">
      <w:pPr>
        <w:jc w:val="both"/>
        <w:rPr>
          <w:rFonts w:asciiTheme="minorHAnsi" w:hAnsiTheme="minorHAnsi" w:cstheme="minorHAnsi"/>
          <w:b/>
          <w:bCs/>
        </w:rPr>
      </w:pPr>
      <w:r w:rsidRPr="00FB38B5">
        <w:rPr>
          <w:rFonts w:asciiTheme="minorHAnsi" w:hAnsiTheme="minorHAnsi" w:cstheme="minorHAnsi"/>
          <w:b/>
          <w:bCs/>
        </w:rPr>
        <w:t>Coloris</w:t>
      </w:r>
    </w:p>
    <w:p w14:paraId="0D2FD52C" w14:textId="77777777" w:rsidR="00FB38B5" w:rsidRDefault="00FB38B5" w:rsidP="00FB38B5">
      <w:pPr>
        <w:jc w:val="both"/>
        <w:rPr>
          <w:rFonts w:asciiTheme="minorHAnsi" w:hAnsiTheme="minorHAnsi" w:cstheme="minorHAnsi"/>
        </w:rPr>
      </w:pPr>
    </w:p>
    <w:p w14:paraId="6417BC47" w14:textId="136E0601" w:rsidR="00FB38B5" w:rsidRDefault="00FB38B5" w:rsidP="00FB38B5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Le </w:t>
      </w:r>
      <w:proofErr w:type="spellStart"/>
      <w:r>
        <w:rPr>
          <w:rFonts w:asciiTheme="minorHAnsi" w:hAnsiTheme="minorHAnsi" w:cstheme="minorHAnsi"/>
        </w:rPr>
        <w:t>sur-pantalon</w:t>
      </w:r>
      <w:proofErr w:type="spellEnd"/>
      <w:r>
        <w:rPr>
          <w:rFonts w:asciiTheme="minorHAnsi" w:hAnsiTheme="minorHAnsi" w:cstheme="minorHAnsi"/>
        </w:rPr>
        <w:t xml:space="preserve"> sera </w:t>
      </w:r>
      <w:r w:rsidR="008B69A2">
        <w:rPr>
          <w:rFonts w:asciiTheme="minorHAnsi" w:hAnsiTheme="minorHAnsi" w:cstheme="minorHAnsi"/>
        </w:rPr>
        <w:t>disponible à la commande dans les deux coloris suivants</w:t>
      </w:r>
      <w:r>
        <w:rPr>
          <w:rFonts w:asciiTheme="minorHAnsi" w:hAnsiTheme="minorHAnsi" w:cstheme="minorHAnsi"/>
        </w:rPr>
        <w:t> :</w:t>
      </w:r>
    </w:p>
    <w:p w14:paraId="6BA56384" w14:textId="77777777" w:rsidR="00FB38B5" w:rsidRDefault="00FB38B5" w:rsidP="00FB38B5">
      <w:pPr>
        <w:jc w:val="both"/>
        <w:rPr>
          <w:rFonts w:asciiTheme="minorHAnsi" w:hAnsiTheme="minorHAnsi" w:cstheme="minorHAnsi"/>
        </w:rPr>
      </w:pPr>
    </w:p>
    <w:p w14:paraId="79C21F3E" w14:textId="4DE42902" w:rsidR="00FB38B5" w:rsidRPr="009064A4" w:rsidRDefault="00FB38B5" w:rsidP="009064A4">
      <w:pPr>
        <w:pStyle w:val="Paragraphedeliste"/>
        <w:numPr>
          <w:ilvl w:val="0"/>
          <w:numId w:val="15"/>
        </w:numPr>
        <w:spacing w:line="256" w:lineRule="auto"/>
        <w:rPr>
          <w:rFonts w:asciiTheme="minorHAnsi" w:hAnsiTheme="minorHAnsi" w:cstheme="minorHAnsi"/>
          <w:color w:val="000000"/>
        </w:rPr>
      </w:pPr>
      <w:r w:rsidRPr="009064A4">
        <w:rPr>
          <w:rFonts w:asciiTheme="minorHAnsi" w:hAnsiTheme="minorHAnsi" w:cstheme="minorHAnsi"/>
          <w:color w:val="000000"/>
        </w:rPr>
        <w:t>Gris Pantone 18-5203 TPX (</w:t>
      </w:r>
      <w:proofErr w:type="spellStart"/>
      <w:r w:rsidRPr="009064A4">
        <w:rPr>
          <w:rFonts w:asciiTheme="minorHAnsi" w:hAnsiTheme="minorHAnsi" w:cstheme="minorHAnsi"/>
          <w:color w:val="000000"/>
        </w:rPr>
        <w:t>Pewter</w:t>
      </w:r>
      <w:proofErr w:type="spellEnd"/>
      <w:r w:rsidRPr="009064A4">
        <w:rPr>
          <w:rFonts w:asciiTheme="minorHAnsi" w:hAnsiTheme="minorHAnsi" w:cstheme="minorHAnsi"/>
          <w:color w:val="000000"/>
        </w:rPr>
        <w:t>)</w:t>
      </w:r>
      <w:r w:rsidR="008B69A2">
        <w:rPr>
          <w:rFonts w:asciiTheme="minorHAnsi" w:hAnsiTheme="minorHAnsi" w:cstheme="minorHAnsi"/>
          <w:color w:val="000000"/>
        </w:rPr>
        <w:t> ;</w:t>
      </w:r>
    </w:p>
    <w:p w14:paraId="267AF39B" w14:textId="169B8EC1" w:rsidR="00FB38B5" w:rsidRPr="009064A4" w:rsidRDefault="00FB38B5" w:rsidP="009064A4">
      <w:pPr>
        <w:pStyle w:val="Paragraphedeliste"/>
        <w:numPr>
          <w:ilvl w:val="0"/>
          <w:numId w:val="15"/>
        </w:numPr>
        <w:jc w:val="both"/>
        <w:rPr>
          <w:rFonts w:asciiTheme="minorHAnsi" w:hAnsiTheme="minorHAnsi" w:cstheme="minorHAnsi"/>
        </w:rPr>
      </w:pPr>
      <w:r w:rsidRPr="009064A4">
        <w:rPr>
          <w:rFonts w:asciiTheme="minorHAnsi" w:hAnsiTheme="minorHAnsi" w:cstheme="minorHAnsi"/>
          <w:color w:val="000000"/>
        </w:rPr>
        <w:t xml:space="preserve">Bleu Pantone 19-3831 TCX (Maritime Blue) ou </w:t>
      </w:r>
      <w:r w:rsidR="008B69A2">
        <w:rPr>
          <w:rFonts w:asciiTheme="minorHAnsi" w:hAnsiTheme="minorHAnsi" w:cstheme="minorHAnsi"/>
          <w:color w:val="000000"/>
        </w:rPr>
        <w:t>teinte approchante.</w:t>
      </w:r>
    </w:p>
    <w:p w14:paraId="572FFCCA" w14:textId="0C0585B2" w:rsidR="00362855" w:rsidRPr="00362855" w:rsidRDefault="00362855" w:rsidP="00362855">
      <w:pPr>
        <w:spacing w:line="259" w:lineRule="auto"/>
        <w:jc w:val="both"/>
        <w:rPr>
          <w:rFonts w:asciiTheme="minorHAnsi" w:hAnsiTheme="minorHAnsi" w:cstheme="minorHAnsi"/>
        </w:rPr>
      </w:pPr>
    </w:p>
    <w:p w14:paraId="6701A30D" w14:textId="70D9B817" w:rsidR="00362855" w:rsidRPr="00FB38B5" w:rsidRDefault="00362855" w:rsidP="00362855">
      <w:pPr>
        <w:spacing w:line="259" w:lineRule="auto"/>
        <w:ind w:left="-5"/>
        <w:jc w:val="both"/>
        <w:rPr>
          <w:rFonts w:asciiTheme="minorHAnsi" w:hAnsiTheme="minorHAnsi" w:cstheme="minorHAnsi"/>
          <w:iCs/>
        </w:rPr>
      </w:pPr>
      <w:r w:rsidRPr="00FB38B5">
        <w:rPr>
          <w:rFonts w:asciiTheme="minorHAnsi" w:hAnsiTheme="minorHAnsi" w:cstheme="minorHAnsi"/>
          <w:b/>
          <w:iCs/>
        </w:rPr>
        <w:t>Gamme de tailles</w:t>
      </w:r>
    </w:p>
    <w:p w14:paraId="17CD879B" w14:textId="77777777" w:rsidR="00F13EE6" w:rsidRDefault="00F13EE6" w:rsidP="00362855">
      <w:pPr>
        <w:ind w:left="-5"/>
        <w:jc w:val="both"/>
        <w:rPr>
          <w:rFonts w:asciiTheme="minorHAnsi" w:hAnsiTheme="minorHAnsi" w:cstheme="minorHAnsi"/>
        </w:rPr>
      </w:pPr>
    </w:p>
    <w:p w14:paraId="4D3D3859" w14:textId="3C39858D" w:rsidR="00FB38B5" w:rsidRDefault="00FB38B5" w:rsidP="00F13EE6">
      <w:pPr>
        <w:ind w:left="-5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Au minimum 8 gradients de tailles, p</w:t>
      </w:r>
      <w:r w:rsidRPr="00FB38B5">
        <w:rPr>
          <w:rFonts w:asciiTheme="minorHAnsi" w:hAnsiTheme="minorHAnsi" w:cstheme="minorHAnsi"/>
        </w:rPr>
        <w:t xml:space="preserve">our des tours de taille </w:t>
      </w:r>
      <w:r>
        <w:rPr>
          <w:rFonts w:asciiTheme="minorHAnsi" w:hAnsiTheme="minorHAnsi" w:cstheme="minorHAnsi"/>
        </w:rPr>
        <w:t xml:space="preserve">allant </w:t>
      </w:r>
      <w:r w:rsidRPr="00FB38B5">
        <w:rPr>
          <w:rFonts w:asciiTheme="minorHAnsi" w:hAnsiTheme="minorHAnsi" w:cstheme="minorHAnsi"/>
        </w:rPr>
        <w:t>de moins de 6</w:t>
      </w:r>
      <w:r>
        <w:rPr>
          <w:rFonts w:asciiTheme="minorHAnsi" w:hAnsiTheme="minorHAnsi" w:cstheme="minorHAnsi"/>
        </w:rPr>
        <w:t>5</w:t>
      </w:r>
      <w:r w:rsidRPr="00FB38B5">
        <w:rPr>
          <w:rFonts w:asciiTheme="minorHAnsi" w:hAnsiTheme="minorHAnsi" w:cstheme="minorHAnsi"/>
        </w:rPr>
        <w:t xml:space="preserve"> cm à plus de </w:t>
      </w:r>
      <w:r>
        <w:rPr>
          <w:rFonts w:asciiTheme="minorHAnsi" w:hAnsiTheme="minorHAnsi" w:cstheme="minorHAnsi"/>
        </w:rPr>
        <w:t>12</w:t>
      </w:r>
      <w:r w:rsidRPr="00FB38B5">
        <w:rPr>
          <w:rFonts w:asciiTheme="minorHAnsi" w:hAnsiTheme="minorHAnsi" w:cstheme="minorHAnsi"/>
        </w:rPr>
        <w:t>0 cm</w:t>
      </w:r>
    </w:p>
    <w:p w14:paraId="12F80C9C" w14:textId="77777777" w:rsidR="009064A4" w:rsidRDefault="009064A4" w:rsidP="00FB38B5">
      <w:pPr>
        <w:jc w:val="both"/>
        <w:rPr>
          <w:rFonts w:asciiTheme="minorHAnsi" w:hAnsiTheme="minorHAnsi" w:cstheme="minorHAnsi"/>
        </w:rPr>
      </w:pPr>
    </w:p>
    <w:p w14:paraId="1B1BFD13" w14:textId="184098FB" w:rsidR="005123E3" w:rsidRDefault="00F13EE6" w:rsidP="00FB38B5">
      <w:pPr>
        <w:jc w:val="both"/>
        <w:rPr>
          <w:rFonts w:asciiTheme="minorHAnsi" w:hAnsiTheme="minorHAnsi" w:cstheme="minorHAnsi"/>
        </w:rPr>
      </w:pPr>
      <w:r w:rsidRPr="00F13EE6">
        <w:rPr>
          <w:rFonts w:asciiTheme="minorHAnsi" w:hAnsiTheme="minorHAnsi" w:cstheme="minorHAnsi"/>
        </w:rPr>
        <w:t>Longueurs d'entre‐jambe : C (court)= 7</w:t>
      </w:r>
      <w:r>
        <w:rPr>
          <w:rFonts w:asciiTheme="minorHAnsi" w:hAnsiTheme="minorHAnsi" w:cstheme="minorHAnsi"/>
        </w:rPr>
        <w:t>5</w:t>
      </w:r>
      <w:r w:rsidRPr="00F13EE6">
        <w:rPr>
          <w:rFonts w:asciiTheme="minorHAnsi" w:hAnsiTheme="minorHAnsi" w:cstheme="minorHAnsi"/>
        </w:rPr>
        <w:t xml:space="preserve">cm – M(moyen)= </w:t>
      </w:r>
      <w:r>
        <w:rPr>
          <w:rFonts w:asciiTheme="minorHAnsi" w:hAnsiTheme="minorHAnsi" w:cstheme="minorHAnsi"/>
        </w:rPr>
        <w:t>80</w:t>
      </w:r>
      <w:r w:rsidRPr="00F13EE6">
        <w:rPr>
          <w:rFonts w:asciiTheme="minorHAnsi" w:hAnsiTheme="minorHAnsi" w:cstheme="minorHAnsi"/>
        </w:rPr>
        <w:t xml:space="preserve"> cm – L(long)= 85 cm – XL</w:t>
      </w:r>
      <w:r w:rsidR="00FB38B5">
        <w:rPr>
          <w:rFonts w:asciiTheme="minorHAnsi" w:hAnsiTheme="minorHAnsi" w:cstheme="minorHAnsi"/>
        </w:rPr>
        <w:t xml:space="preserve"> </w:t>
      </w:r>
      <w:proofErr w:type="gramStart"/>
      <w:r w:rsidR="00FB38B5">
        <w:rPr>
          <w:rFonts w:asciiTheme="minorHAnsi" w:hAnsiTheme="minorHAnsi" w:cstheme="minorHAnsi"/>
        </w:rPr>
        <w:t>( très</w:t>
      </w:r>
      <w:proofErr w:type="gramEnd"/>
      <w:r w:rsidR="00FB38B5">
        <w:rPr>
          <w:rFonts w:asciiTheme="minorHAnsi" w:hAnsiTheme="minorHAnsi" w:cstheme="minorHAnsi"/>
        </w:rPr>
        <w:t xml:space="preserve"> long)</w:t>
      </w:r>
      <w:r w:rsidRPr="00F13EE6">
        <w:rPr>
          <w:rFonts w:asciiTheme="minorHAnsi" w:hAnsiTheme="minorHAnsi" w:cstheme="minorHAnsi"/>
        </w:rPr>
        <w:t>= 9</w:t>
      </w:r>
      <w:r>
        <w:rPr>
          <w:rFonts w:asciiTheme="minorHAnsi" w:hAnsiTheme="minorHAnsi" w:cstheme="minorHAnsi"/>
        </w:rPr>
        <w:t>0</w:t>
      </w:r>
      <w:r w:rsidRPr="00F13EE6">
        <w:rPr>
          <w:rFonts w:asciiTheme="minorHAnsi" w:hAnsiTheme="minorHAnsi" w:cstheme="minorHAnsi"/>
        </w:rPr>
        <w:t xml:space="preserve"> cm</w:t>
      </w:r>
    </w:p>
    <w:p w14:paraId="212761B3" w14:textId="7EDBE571" w:rsidR="00A01FD0" w:rsidRDefault="00A01FD0" w:rsidP="00E051EC">
      <w:pPr>
        <w:ind w:left="-5"/>
        <w:jc w:val="both"/>
        <w:rPr>
          <w:rFonts w:asciiTheme="minorHAnsi" w:hAnsiTheme="minorHAnsi" w:cstheme="minorHAnsi"/>
        </w:rPr>
      </w:pPr>
    </w:p>
    <w:p w14:paraId="0565A5FC" w14:textId="77777777" w:rsidR="008B69A2" w:rsidRPr="008B69A2" w:rsidRDefault="008B69A2" w:rsidP="008B69A2">
      <w:pPr>
        <w:ind w:left="-5"/>
        <w:jc w:val="both"/>
        <w:rPr>
          <w:rFonts w:asciiTheme="minorHAnsi" w:hAnsiTheme="minorHAnsi" w:cstheme="minorHAnsi"/>
          <w:b/>
          <w:bCs/>
        </w:rPr>
      </w:pPr>
      <w:r w:rsidRPr="008B69A2">
        <w:rPr>
          <w:rFonts w:asciiTheme="minorHAnsi" w:hAnsiTheme="minorHAnsi" w:cstheme="minorHAnsi"/>
          <w:b/>
          <w:bCs/>
        </w:rPr>
        <w:t xml:space="preserve">Entretien </w:t>
      </w:r>
    </w:p>
    <w:p w14:paraId="279D6BC5" w14:textId="77777777" w:rsidR="008B69A2" w:rsidRPr="008B69A2" w:rsidRDefault="008B69A2" w:rsidP="008B69A2">
      <w:pPr>
        <w:ind w:left="-5"/>
        <w:jc w:val="both"/>
        <w:rPr>
          <w:rFonts w:asciiTheme="minorHAnsi" w:hAnsiTheme="minorHAnsi" w:cstheme="minorHAnsi"/>
        </w:rPr>
      </w:pPr>
    </w:p>
    <w:p w14:paraId="5D3C3962" w14:textId="77777777" w:rsidR="008B69A2" w:rsidRPr="008B69A2" w:rsidRDefault="008B69A2" w:rsidP="008B69A2">
      <w:pPr>
        <w:ind w:left="-5"/>
        <w:jc w:val="both"/>
        <w:rPr>
          <w:rFonts w:asciiTheme="minorHAnsi" w:hAnsiTheme="minorHAnsi" w:cstheme="minorHAnsi"/>
        </w:rPr>
      </w:pPr>
      <w:r w:rsidRPr="008B69A2">
        <w:rPr>
          <w:rFonts w:asciiTheme="minorHAnsi" w:hAnsiTheme="minorHAnsi" w:cstheme="minorHAnsi"/>
        </w:rPr>
        <w:t>Lavage en machine à 30 °C minimum.</w:t>
      </w:r>
      <w:bookmarkStart w:id="1" w:name="_GoBack"/>
      <w:bookmarkEnd w:id="1"/>
    </w:p>
    <w:p w14:paraId="28487B65" w14:textId="6A72561E" w:rsidR="008B69A2" w:rsidRDefault="008B69A2" w:rsidP="008B69A2">
      <w:pPr>
        <w:ind w:left="-5"/>
        <w:jc w:val="both"/>
        <w:rPr>
          <w:rFonts w:asciiTheme="minorHAnsi" w:hAnsiTheme="minorHAnsi" w:cstheme="minorHAnsi"/>
        </w:rPr>
      </w:pPr>
      <w:r w:rsidRPr="008B69A2">
        <w:rPr>
          <w:rFonts w:asciiTheme="minorHAnsi" w:hAnsiTheme="minorHAnsi" w:cstheme="minorHAnsi"/>
        </w:rPr>
        <w:t>La possibilité de lavage du vêtement à une température supérieure sera valorisée.</w:t>
      </w:r>
    </w:p>
    <w:p w14:paraId="51AE5A80" w14:textId="77777777" w:rsidR="008B69A2" w:rsidRDefault="008B69A2" w:rsidP="00E051EC">
      <w:pPr>
        <w:ind w:left="-5"/>
        <w:jc w:val="both"/>
        <w:rPr>
          <w:rFonts w:asciiTheme="minorHAnsi" w:hAnsiTheme="minorHAnsi" w:cstheme="minorHAnsi"/>
        </w:rPr>
      </w:pPr>
    </w:p>
    <w:p w14:paraId="54FE22F3" w14:textId="08F5BDFE" w:rsidR="00A01FD0" w:rsidRPr="00A01FD0" w:rsidRDefault="00A01FD0" w:rsidP="00E051EC">
      <w:pPr>
        <w:ind w:left="-5"/>
        <w:jc w:val="both"/>
        <w:rPr>
          <w:rFonts w:asciiTheme="minorHAnsi" w:hAnsiTheme="minorHAnsi" w:cstheme="minorHAnsi"/>
          <w:b/>
        </w:rPr>
      </w:pPr>
      <w:r w:rsidRPr="00A01FD0">
        <w:rPr>
          <w:rFonts w:asciiTheme="minorHAnsi" w:hAnsiTheme="minorHAnsi" w:cstheme="minorHAnsi"/>
          <w:b/>
        </w:rPr>
        <w:t>Caractéristiques minimales</w:t>
      </w:r>
    </w:p>
    <w:p w14:paraId="180704E7" w14:textId="6053D19B" w:rsidR="00E051EC" w:rsidRDefault="00E051EC" w:rsidP="00E051EC">
      <w:pPr>
        <w:ind w:left="-5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853"/>
        <w:gridCol w:w="4371"/>
        <w:gridCol w:w="2841"/>
      </w:tblGrid>
      <w:tr w:rsidR="00E051EC" w:rsidRPr="0008060E" w14:paraId="5DE077A6" w14:textId="77777777" w:rsidTr="00FB38B5">
        <w:trPr>
          <w:jc w:val="center"/>
        </w:trPr>
        <w:tc>
          <w:tcPr>
            <w:tcW w:w="2853" w:type="dxa"/>
            <w:shd w:val="clear" w:color="auto" w:fill="DBE5F1" w:themeFill="accent1" w:themeFillTint="33"/>
          </w:tcPr>
          <w:p w14:paraId="6678F893" w14:textId="77777777" w:rsidR="00E051EC" w:rsidRPr="00FB38B5" w:rsidRDefault="00E051EC" w:rsidP="00FB38B5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FB38B5">
              <w:rPr>
                <w:rFonts w:asciiTheme="minorHAnsi" w:hAnsiTheme="minorHAnsi" w:cstheme="minorHAnsi"/>
                <w:b/>
              </w:rPr>
              <w:t>Propriétés</w:t>
            </w:r>
          </w:p>
        </w:tc>
        <w:tc>
          <w:tcPr>
            <w:tcW w:w="4371" w:type="dxa"/>
            <w:shd w:val="clear" w:color="auto" w:fill="DBE5F1" w:themeFill="accent1" w:themeFillTint="33"/>
          </w:tcPr>
          <w:p w14:paraId="49E51963" w14:textId="77777777" w:rsidR="00E051EC" w:rsidRPr="00FB38B5" w:rsidRDefault="00E051EC" w:rsidP="00FB38B5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FB38B5">
              <w:rPr>
                <w:rFonts w:asciiTheme="minorHAnsi" w:hAnsiTheme="minorHAnsi" w:cstheme="minorHAnsi"/>
                <w:b/>
              </w:rPr>
              <w:t>Valeur exigée</w:t>
            </w:r>
          </w:p>
        </w:tc>
        <w:tc>
          <w:tcPr>
            <w:tcW w:w="2841" w:type="dxa"/>
            <w:shd w:val="clear" w:color="auto" w:fill="DBE5F1" w:themeFill="accent1" w:themeFillTint="33"/>
          </w:tcPr>
          <w:p w14:paraId="750BB9B6" w14:textId="306AE7B7" w:rsidR="00E051EC" w:rsidRPr="00FB38B5" w:rsidRDefault="00E051EC" w:rsidP="00FB38B5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FB38B5">
              <w:rPr>
                <w:rFonts w:asciiTheme="minorHAnsi" w:hAnsiTheme="minorHAnsi" w:cstheme="minorHAnsi"/>
                <w:b/>
              </w:rPr>
              <w:t>Norme</w:t>
            </w:r>
            <w:r w:rsidR="00FB38B5">
              <w:rPr>
                <w:rFonts w:asciiTheme="minorHAnsi" w:hAnsiTheme="minorHAnsi" w:cstheme="minorHAnsi"/>
                <w:b/>
              </w:rPr>
              <w:t xml:space="preserve"> de référence/d’essai</w:t>
            </w:r>
          </w:p>
        </w:tc>
      </w:tr>
      <w:tr w:rsidR="00E051EC" w:rsidRPr="0008060E" w14:paraId="0A2DB7CD" w14:textId="77777777" w:rsidTr="00FB38B5">
        <w:trPr>
          <w:jc w:val="center"/>
        </w:trPr>
        <w:tc>
          <w:tcPr>
            <w:tcW w:w="2853" w:type="dxa"/>
          </w:tcPr>
          <w:p w14:paraId="265F7180" w14:textId="4E8ACE89" w:rsidR="00E051EC" w:rsidRPr="0008060E" w:rsidRDefault="0014447F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Poids</w:t>
            </w:r>
          </w:p>
        </w:tc>
        <w:tc>
          <w:tcPr>
            <w:tcW w:w="4371" w:type="dxa"/>
          </w:tcPr>
          <w:p w14:paraId="3692005C" w14:textId="203D35E0" w:rsidR="00E051EC" w:rsidRPr="0008060E" w:rsidRDefault="001C4A8E" w:rsidP="00923791">
            <w:pPr>
              <w:spacing w:line="259" w:lineRule="auto"/>
              <w:rPr>
                <w:rFonts w:asciiTheme="minorHAnsi" w:hAnsiTheme="minorHAnsi" w:cstheme="minorHAnsi"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≤ </w:t>
            </w:r>
            <w:r w:rsidR="00713C5E">
              <w:rPr>
                <w:rFonts w:asciiTheme="minorHAnsi" w:hAnsiTheme="minorHAnsi" w:cstheme="minorHAnsi"/>
              </w:rPr>
              <w:t>5</w:t>
            </w:r>
            <w:r>
              <w:rPr>
                <w:rFonts w:asciiTheme="minorHAnsi" w:hAnsiTheme="minorHAnsi" w:cstheme="minorHAnsi"/>
              </w:rPr>
              <w:t>5</w:t>
            </w:r>
            <w:r w:rsidR="0014447F">
              <w:rPr>
                <w:rFonts w:asciiTheme="minorHAnsi" w:hAnsiTheme="minorHAnsi" w:cstheme="minorHAnsi"/>
              </w:rPr>
              <w:t>0 g en taille M</w:t>
            </w:r>
          </w:p>
        </w:tc>
        <w:tc>
          <w:tcPr>
            <w:tcW w:w="2841" w:type="dxa"/>
          </w:tcPr>
          <w:p w14:paraId="1A24A07E" w14:textId="644F8F84" w:rsidR="00E051EC" w:rsidRPr="00290E07" w:rsidRDefault="00E051EC" w:rsidP="0092379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290E07" w:rsidRPr="0008060E" w14:paraId="6C5820F7" w14:textId="77777777" w:rsidTr="00FB38B5">
        <w:trPr>
          <w:jc w:val="center"/>
        </w:trPr>
        <w:tc>
          <w:tcPr>
            <w:tcW w:w="2853" w:type="dxa"/>
          </w:tcPr>
          <w:p w14:paraId="4F42497D" w14:textId="5CAF85A7" w:rsidR="00290E07" w:rsidRPr="0008060E" w:rsidRDefault="00290E0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Résistance à la déchirure</w:t>
            </w:r>
            <w:r w:rsidR="001A0151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4371" w:type="dxa"/>
          </w:tcPr>
          <w:p w14:paraId="3D0A1D19" w14:textId="5C420033" w:rsidR="00290E07" w:rsidRPr="0008060E" w:rsidRDefault="00290E0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08060E">
              <w:rPr>
                <w:rFonts w:asciiTheme="minorHAnsi" w:hAnsiTheme="minorHAnsi" w:cstheme="minorHAnsi"/>
                <w:bCs/>
              </w:rPr>
              <w:t xml:space="preserve">≥ </w:t>
            </w:r>
            <w:r w:rsidR="00FB38B5">
              <w:rPr>
                <w:rFonts w:asciiTheme="minorHAnsi" w:hAnsiTheme="minorHAnsi" w:cstheme="minorHAnsi"/>
                <w:bCs/>
              </w:rPr>
              <w:t>40</w:t>
            </w:r>
            <w:r w:rsidRPr="0008060E">
              <w:rPr>
                <w:rFonts w:asciiTheme="minorHAnsi" w:hAnsiTheme="minorHAnsi" w:cstheme="minorHAnsi"/>
                <w:bCs/>
              </w:rPr>
              <w:t xml:space="preserve"> N</w:t>
            </w:r>
            <w:r w:rsidR="001C4A8E">
              <w:rPr>
                <w:rFonts w:asciiTheme="minorHAnsi" w:hAnsiTheme="minorHAnsi" w:cstheme="minorHAnsi"/>
                <w:bCs/>
              </w:rPr>
              <w:t xml:space="preserve"> (sens chaîne et trame)</w:t>
            </w:r>
          </w:p>
        </w:tc>
        <w:tc>
          <w:tcPr>
            <w:tcW w:w="2841" w:type="dxa"/>
          </w:tcPr>
          <w:p w14:paraId="4585E57A" w14:textId="77777777" w:rsidR="00FB38B5" w:rsidRPr="0070285E" w:rsidRDefault="00FB38B5" w:rsidP="00FB38B5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70285E">
              <w:rPr>
                <w:rFonts w:asciiTheme="minorHAnsi" w:hAnsiTheme="minorHAnsi" w:cstheme="minorHAnsi"/>
              </w:rPr>
              <w:t>EN ISO 4674-1 méthode A</w:t>
            </w:r>
          </w:p>
          <w:p w14:paraId="480B1602" w14:textId="54ECA3C7" w:rsidR="00290E07" w:rsidRPr="0008060E" w:rsidRDefault="00FB38B5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proofErr w:type="gramStart"/>
            <w:r w:rsidRPr="0070285E">
              <w:rPr>
                <w:rFonts w:asciiTheme="minorHAnsi" w:hAnsiTheme="minorHAnsi" w:cstheme="minorHAnsi"/>
              </w:rPr>
              <w:t>ou</w:t>
            </w:r>
            <w:proofErr w:type="gramEnd"/>
            <w:r w:rsidRPr="0070285E">
              <w:rPr>
                <w:rFonts w:asciiTheme="minorHAnsi" w:hAnsiTheme="minorHAnsi" w:cstheme="minorHAnsi"/>
              </w:rPr>
              <w:t xml:space="preserve"> EN ISO 13937</w:t>
            </w:r>
            <w:r w:rsidRPr="0070285E">
              <w:rPr>
                <w:rFonts w:ascii="Cambria Math" w:hAnsi="Cambria Math" w:cs="Cambria Math"/>
              </w:rPr>
              <w:t>‑</w:t>
            </w:r>
            <w:r w:rsidRPr="0070285E">
              <w:rPr>
                <w:rFonts w:asciiTheme="minorHAnsi" w:hAnsiTheme="minorHAnsi" w:cstheme="minorHAnsi"/>
              </w:rPr>
              <w:t>2 selon la nature du textile</w:t>
            </w:r>
          </w:p>
        </w:tc>
      </w:tr>
      <w:tr w:rsidR="00E051EC" w:rsidRPr="0008060E" w14:paraId="654E46CC" w14:textId="77777777" w:rsidTr="00FB38B5">
        <w:trPr>
          <w:jc w:val="center"/>
        </w:trPr>
        <w:tc>
          <w:tcPr>
            <w:tcW w:w="2853" w:type="dxa"/>
          </w:tcPr>
          <w:p w14:paraId="69DCA412" w14:textId="2CEB2B59" w:rsidR="00E051EC" w:rsidRPr="0008060E" w:rsidRDefault="00E051EC" w:rsidP="00923791">
            <w:pPr>
              <w:spacing w:line="259" w:lineRule="auto"/>
              <w:rPr>
                <w:rFonts w:asciiTheme="minorHAnsi" w:hAnsiTheme="minorHAnsi" w:cstheme="minorHAnsi"/>
                <w:u w:val="single"/>
              </w:rPr>
            </w:pPr>
            <w:r w:rsidRPr="0008060E">
              <w:rPr>
                <w:rFonts w:asciiTheme="minorHAnsi" w:hAnsiTheme="minorHAnsi" w:cstheme="minorHAnsi"/>
              </w:rPr>
              <w:t xml:space="preserve">Solidité </w:t>
            </w:r>
            <w:r w:rsidR="00290E07">
              <w:rPr>
                <w:rFonts w:asciiTheme="minorHAnsi" w:hAnsiTheme="minorHAnsi" w:cstheme="minorHAnsi"/>
              </w:rPr>
              <w:t xml:space="preserve">des coloris </w:t>
            </w:r>
            <w:r w:rsidRPr="0008060E">
              <w:rPr>
                <w:rFonts w:asciiTheme="minorHAnsi" w:hAnsiTheme="minorHAnsi" w:cstheme="minorHAnsi"/>
              </w:rPr>
              <w:t>à la lumière</w:t>
            </w:r>
          </w:p>
        </w:tc>
        <w:tc>
          <w:tcPr>
            <w:tcW w:w="4371" w:type="dxa"/>
          </w:tcPr>
          <w:p w14:paraId="508F40BF" w14:textId="77777777" w:rsidR="00E051EC" w:rsidRPr="0008060E" w:rsidRDefault="00E051EC" w:rsidP="00923791">
            <w:pPr>
              <w:spacing w:line="259" w:lineRule="auto"/>
              <w:rPr>
                <w:rFonts w:asciiTheme="minorHAnsi" w:hAnsiTheme="minorHAnsi" w:cstheme="minorHAnsi"/>
                <w:u w:val="single"/>
              </w:rPr>
            </w:pPr>
            <w:r w:rsidRPr="0008060E">
              <w:rPr>
                <w:rFonts w:asciiTheme="minorHAnsi" w:hAnsiTheme="minorHAnsi" w:cstheme="minorHAnsi"/>
              </w:rPr>
              <w:t>Mini 4‐5</w:t>
            </w:r>
          </w:p>
        </w:tc>
        <w:tc>
          <w:tcPr>
            <w:tcW w:w="2841" w:type="dxa"/>
          </w:tcPr>
          <w:p w14:paraId="22B3C30B" w14:textId="77777777" w:rsidR="00E051EC" w:rsidRPr="0008060E" w:rsidRDefault="00E051EC" w:rsidP="00923791">
            <w:pPr>
              <w:spacing w:line="259" w:lineRule="auto"/>
              <w:rPr>
                <w:rFonts w:asciiTheme="minorHAnsi" w:hAnsiTheme="minorHAnsi" w:cstheme="minorHAnsi"/>
                <w:u w:val="single"/>
              </w:rPr>
            </w:pPr>
            <w:r w:rsidRPr="0008060E">
              <w:rPr>
                <w:rFonts w:asciiTheme="minorHAnsi" w:hAnsiTheme="minorHAnsi" w:cstheme="minorHAnsi"/>
              </w:rPr>
              <w:t>ISO 105‐B02</w:t>
            </w:r>
          </w:p>
        </w:tc>
      </w:tr>
      <w:tr w:rsidR="00290E07" w:rsidRPr="0008060E" w14:paraId="6BCEBBAA" w14:textId="77777777" w:rsidTr="00FB38B5">
        <w:trPr>
          <w:jc w:val="center"/>
        </w:trPr>
        <w:tc>
          <w:tcPr>
            <w:tcW w:w="2853" w:type="dxa"/>
          </w:tcPr>
          <w:p w14:paraId="19ADAD1F" w14:textId="45DE1BD6" w:rsidR="00290E07" w:rsidRPr="0008060E" w:rsidRDefault="00290E0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Solidité des coloris à la sueur</w:t>
            </w:r>
          </w:p>
        </w:tc>
        <w:tc>
          <w:tcPr>
            <w:tcW w:w="4371" w:type="dxa"/>
          </w:tcPr>
          <w:p w14:paraId="36D73DCD" w14:textId="6EEA03D6" w:rsidR="00290E07" w:rsidRPr="0008060E" w:rsidRDefault="00290E0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Mini 4-5</w:t>
            </w:r>
          </w:p>
        </w:tc>
        <w:tc>
          <w:tcPr>
            <w:tcW w:w="2841" w:type="dxa"/>
          </w:tcPr>
          <w:p w14:paraId="7A6ABC82" w14:textId="1218A363" w:rsidR="00290E07" w:rsidRPr="0008060E" w:rsidRDefault="00290E0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ISO 105-E04</w:t>
            </w:r>
          </w:p>
        </w:tc>
      </w:tr>
      <w:tr w:rsidR="00290E07" w:rsidRPr="0008060E" w14:paraId="500042E8" w14:textId="77777777" w:rsidTr="00FB38B5">
        <w:trPr>
          <w:jc w:val="center"/>
        </w:trPr>
        <w:tc>
          <w:tcPr>
            <w:tcW w:w="2853" w:type="dxa"/>
          </w:tcPr>
          <w:p w14:paraId="15C523F2" w14:textId="6574E9BC" w:rsidR="00290E07" w:rsidRPr="0008060E" w:rsidRDefault="00290E0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Solidité des coloris au frottement </w:t>
            </w:r>
          </w:p>
        </w:tc>
        <w:tc>
          <w:tcPr>
            <w:tcW w:w="4371" w:type="dxa"/>
          </w:tcPr>
          <w:p w14:paraId="5CA9A464" w14:textId="65DA05F2" w:rsidR="00290E07" w:rsidRPr="00290E07" w:rsidRDefault="00290E07" w:rsidP="00290E07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290E07">
              <w:rPr>
                <w:rFonts w:asciiTheme="minorHAnsi" w:hAnsiTheme="minorHAnsi" w:cstheme="minorHAnsi"/>
              </w:rPr>
              <w:t>A sec : Mini 4</w:t>
            </w:r>
          </w:p>
          <w:p w14:paraId="4700B176" w14:textId="727B4DC3" w:rsidR="00290E07" w:rsidRPr="0008060E" w:rsidRDefault="00290E07" w:rsidP="00290E07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290E07">
              <w:rPr>
                <w:rFonts w:asciiTheme="minorHAnsi" w:hAnsiTheme="minorHAnsi" w:cstheme="minorHAnsi"/>
              </w:rPr>
              <w:t>Humide : Mini 3-4</w:t>
            </w:r>
          </w:p>
        </w:tc>
        <w:tc>
          <w:tcPr>
            <w:tcW w:w="2841" w:type="dxa"/>
          </w:tcPr>
          <w:p w14:paraId="00A4DEB4" w14:textId="5DCAA769" w:rsidR="00290E07" w:rsidRPr="0008060E" w:rsidRDefault="00290E0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290E07">
              <w:rPr>
                <w:rFonts w:asciiTheme="minorHAnsi" w:hAnsiTheme="minorHAnsi" w:cstheme="minorHAnsi"/>
              </w:rPr>
              <w:t>ISO 105-X12</w:t>
            </w:r>
          </w:p>
        </w:tc>
      </w:tr>
      <w:tr w:rsidR="00290E07" w:rsidRPr="0008060E" w14:paraId="1F45C6A5" w14:textId="77777777" w:rsidTr="00FB38B5">
        <w:trPr>
          <w:jc w:val="center"/>
        </w:trPr>
        <w:tc>
          <w:tcPr>
            <w:tcW w:w="2853" w:type="dxa"/>
          </w:tcPr>
          <w:p w14:paraId="18F0D9F0" w14:textId="6FB07B54" w:rsidR="00290E07" w:rsidRPr="0008060E" w:rsidRDefault="00290E07" w:rsidP="00923791">
            <w:pPr>
              <w:spacing w:line="259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Imperméabilité </w:t>
            </w:r>
          </w:p>
        </w:tc>
        <w:tc>
          <w:tcPr>
            <w:tcW w:w="4371" w:type="dxa"/>
          </w:tcPr>
          <w:p w14:paraId="43F10EFF" w14:textId="77777777" w:rsidR="001C4A8E" w:rsidRPr="001C4A8E" w:rsidRDefault="001C4A8E" w:rsidP="001C4A8E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1C4A8E">
              <w:rPr>
                <w:rFonts w:asciiTheme="minorHAnsi" w:hAnsiTheme="minorHAnsi" w:cstheme="minorHAnsi"/>
              </w:rPr>
              <w:t>≥ 50 kPa (colonne d’eau) à neuf</w:t>
            </w:r>
          </w:p>
          <w:p w14:paraId="6AE59098" w14:textId="11D92701" w:rsidR="00290E07" w:rsidRPr="0008060E" w:rsidRDefault="001C4A8E" w:rsidP="001C4A8E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1C4A8E">
              <w:rPr>
                <w:rFonts w:asciiTheme="minorHAnsi" w:hAnsiTheme="minorHAnsi" w:cstheme="minorHAnsi"/>
              </w:rPr>
              <w:lastRenderedPageBreak/>
              <w:t>≥ 20 kPa après 10 cycles d’entretien ménager</w:t>
            </w:r>
          </w:p>
        </w:tc>
        <w:tc>
          <w:tcPr>
            <w:tcW w:w="2841" w:type="dxa"/>
          </w:tcPr>
          <w:p w14:paraId="03E91135" w14:textId="7CBF2889" w:rsidR="00290E07" w:rsidRPr="0008060E" w:rsidRDefault="00290E07" w:rsidP="00923791">
            <w:pPr>
              <w:spacing w:line="259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lastRenderedPageBreak/>
              <w:t>ISO 811</w:t>
            </w:r>
          </w:p>
        </w:tc>
      </w:tr>
      <w:tr w:rsidR="00290E07" w:rsidRPr="0008060E" w14:paraId="5D64289D" w14:textId="77777777" w:rsidTr="00FB38B5">
        <w:trPr>
          <w:jc w:val="center"/>
        </w:trPr>
        <w:tc>
          <w:tcPr>
            <w:tcW w:w="2853" w:type="dxa"/>
          </w:tcPr>
          <w:p w14:paraId="5624BAEB" w14:textId="5C2666AE" w:rsidR="00290E07" w:rsidRPr="0008060E" w:rsidRDefault="00290E07" w:rsidP="00290E07">
            <w:pPr>
              <w:spacing w:line="259" w:lineRule="auto"/>
              <w:rPr>
                <w:rFonts w:asciiTheme="minorHAnsi" w:hAnsiTheme="minorHAnsi" w:cstheme="minorHAnsi"/>
                <w:bCs/>
              </w:rPr>
            </w:pPr>
            <w:r w:rsidRPr="00290E07">
              <w:rPr>
                <w:rFonts w:asciiTheme="minorHAnsi" w:hAnsiTheme="minorHAnsi" w:cstheme="minorHAnsi"/>
                <w:bCs/>
              </w:rPr>
              <w:t>Déperlance</w:t>
            </w:r>
          </w:p>
        </w:tc>
        <w:tc>
          <w:tcPr>
            <w:tcW w:w="4371" w:type="dxa"/>
          </w:tcPr>
          <w:p w14:paraId="5A23BFC2" w14:textId="1A3D0A99" w:rsidR="00290E07" w:rsidRPr="0008060E" w:rsidRDefault="001C4A8E" w:rsidP="00290E07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1C4A8E">
              <w:rPr>
                <w:rFonts w:asciiTheme="minorHAnsi" w:hAnsiTheme="minorHAnsi" w:cstheme="minorHAnsi"/>
                <w:bCs/>
              </w:rPr>
              <w:t>≥ Grade 4 après 5 lavages ménagers 40°C</w:t>
            </w:r>
          </w:p>
        </w:tc>
        <w:tc>
          <w:tcPr>
            <w:tcW w:w="2841" w:type="dxa"/>
          </w:tcPr>
          <w:p w14:paraId="28804F05" w14:textId="733513CC" w:rsidR="00290E07" w:rsidRPr="0008060E" w:rsidRDefault="00290E07" w:rsidP="00290E07">
            <w:pPr>
              <w:spacing w:line="259" w:lineRule="auto"/>
              <w:rPr>
                <w:rFonts w:asciiTheme="minorHAnsi" w:hAnsiTheme="minorHAnsi" w:cstheme="minorHAnsi"/>
                <w:bCs/>
              </w:rPr>
            </w:pPr>
            <w:r w:rsidRPr="0008060E">
              <w:rPr>
                <w:rFonts w:asciiTheme="minorHAnsi" w:hAnsiTheme="minorHAnsi" w:cstheme="minorHAnsi"/>
                <w:bCs/>
              </w:rPr>
              <w:t>ISO 4920</w:t>
            </w:r>
          </w:p>
        </w:tc>
      </w:tr>
      <w:tr w:rsidR="00290E07" w:rsidRPr="0008060E" w14:paraId="7CBB4DB8" w14:textId="77777777" w:rsidTr="00FB38B5">
        <w:trPr>
          <w:jc w:val="center"/>
        </w:trPr>
        <w:tc>
          <w:tcPr>
            <w:tcW w:w="2853" w:type="dxa"/>
          </w:tcPr>
          <w:p w14:paraId="17AFB9FD" w14:textId="04E333FD" w:rsidR="00290E07" w:rsidRPr="0008060E" w:rsidRDefault="00A57DAE" w:rsidP="00290E07">
            <w:pPr>
              <w:spacing w:line="259" w:lineRule="auto"/>
              <w:rPr>
                <w:rFonts w:asciiTheme="minorHAnsi" w:hAnsiTheme="minorHAnsi" w:cstheme="minorHAnsi"/>
                <w:bCs/>
              </w:rPr>
            </w:pPr>
            <w:r w:rsidRPr="0008060E">
              <w:rPr>
                <w:rFonts w:asciiTheme="minorHAnsi" w:hAnsiTheme="minorHAnsi" w:cstheme="minorHAnsi"/>
              </w:rPr>
              <w:t>Respirabilité (R.E.T)</w:t>
            </w:r>
          </w:p>
        </w:tc>
        <w:tc>
          <w:tcPr>
            <w:tcW w:w="4371" w:type="dxa"/>
          </w:tcPr>
          <w:p w14:paraId="4B7EE57E" w14:textId="16018F42" w:rsidR="00290E07" w:rsidRPr="0008060E" w:rsidRDefault="001C4A8E" w:rsidP="00290E07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1C4A8E">
              <w:rPr>
                <w:rFonts w:asciiTheme="minorHAnsi" w:hAnsiTheme="minorHAnsi" w:cstheme="minorHAnsi"/>
              </w:rPr>
              <w:t>15 m²·Pa/W</w:t>
            </w:r>
          </w:p>
        </w:tc>
        <w:tc>
          <w:tcPr>
            <w:tcW w:w="2841" w:type="dxa"/>
          </w:tcPr>
          <w:p w14:paraId="5E36F0A8" w14:textId="13BAB3D2" w:rsidR="00290E07" w:rsidRPr="0008060E" w:rsidRDefault="00A01FD0" w:rsidP="00290E07">
            <w:pPr>
              <w:spacing w:line="259" w:lineRule="auto"/>
              <w:rPr>
                <w:rFonts w:asciiTheme="minorHAnsi" w:hAnsiTheme="minorHAnsi" w:cstheme="minorHAnsi"/>
                <w:bCs/>
              </w:rPr>
            </w:pPr>
            <w:r w:rsidRPr="00A01FD0">
              <w:rPr>
                <w:rFonts w:asciiTheme="minorHAnsi" w:hAnsiTheme="minorHAnsi" w:cstheme="minorHAnsi"/>
                <w:bCs/>
              </w:rPr>
              <w:t>ISO 11092</w:t>
            </w:r>
          </w:p>
        </w:tc>
      </w:tr>
      <w:tr w:rsidR="00290E07" w:rsidRPr="0008060E" w14:paraId="7DEB70BB" w14:textId="77777777" w:rsidTr="00FB38B5">
        <w:trPr>
          <w:jc w:val="center"/>
        </w:trPr>
        <w:tc>
          <w:tcPr>
            <w:tcW w:w="2853" w:type="dxa"/>
          </w:tcPr>
          <w:p w14:paraId="011A483E" w14:textId="23E6D5F6" w:rsidR="00290E07" w:rsidRPr="0008060E" w:rsidRDefault="00290E07" w:rsidP="00290E07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08060E">
              <w:rPr>
                <w:rFonts w:asciiTheme="minorHAnsi" w:hAnsiTheme="minorHAnsi" w:cstheme="minorHAnsi"/>
              </w:rPr>
              <w:t>Pourcentage global de matière recyclée</w:t>
            </w:r>
          </w:p>
        </w:tc>
        <w:tc>
          <w:tcPr>
            <w:tcW w:w="4371" w:type="dxa"/>
          </w:tcPr>
          <w:p w14:paraId="6852112B" w14:textId="4CDAAEE7" w:rsidR="00290E07" w:rsidRPr="0008060E" w:rsidRDefault="001C4A8E" w:rsidP="00290E07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1C4A8E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2841" w:type="dxa"/>
          </w:tcPr>
          <w:p w14:paraId="2F6983A0" w14:textId="77777777" w:rsidR="00290E07" w:rsidRPr="0008060E" w:rsidRDefault="00290E07" w:rsidP="00290E07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A57DAE" w:rsidRPr="0008060E" w14:paraId="7E8B6D1B" w14:textId="77777777" w:rsidTr="00FB38B5">
        <w:trPr>
          <w:jc w:val="center"/>
        </w:trPr>
        <w:tc>
          <w:tcPr>
            <w:tcW w:w="2853" w:type="dxa"/>
          </w:tcPr>
          <w:p w14:paraId="40E4B81C" w14:textId="050D8117" w:rsidR="00A57DAE" w:rsidRPr="0008060E" w:rsidRDefault="00A57DAE" w:rsidP="00290E07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08060E">
              <w:rPr>
                <w:rFonts w:asciiTheme="minorHAnsi" w:hAnsiTheme="minorHAnsi" w:cstheme="minorHAnsi"/>
              </w:rPr>
              <w:t>Innocuité</w:t>
            </w:r>
          </w:p>
        </w:tc>
        <w:tc>
          <w:tcPr>
            <w:tcW w:w="4371" w:type="dxa"/>
          </w:tcPr>
          <w:p w14:paraId="20E66646" w14:textId="77777777" w:rsidR="001C4A8E" w:rsidRPr="001C4A8E" w:rsidRDefault="001C4A8E" w:rsidP="001C4A8E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1C4A8E">
              <w:rPr>
                <w:rFonts w:asciiTheme="minorHAnsi" w:hAnsiTheme="minorHAnsi" w:cstheme="minorHAnsi"/>
              </w:rPr>
              <w:t>OEKO-TEX® Standard 100 ou équivalent.</w:t>
            </w:r>
          </w:p>
          <w:p w14:paraId="41EE4DBE" w14:textId="77777777" w:rsidR="001C4A8E" w:rsidRPr="001C4A8E" w:rsidRDefault="001C4A8E" w:rsidP="001C4A8E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1C4A8E">
              <w:rPr>
                <w:rFonts w:asciiTheme="minorHAnsi" w:hAnsiTheme="minorHAnsi" w:cstheme="minorHAnsi"/>
              </w:rPr>
              <w:t>Le produit doit respecter le règlement REACH (CE n° 1907/2006) et ses mises à jour.</w:t>
            </w:r>
          </w:p>
          <w:p w14:paraId="2177ED01" w14:textId="6E294258" w:rsidR="00A57DAE" w:rsidRPr="0008060E" w:rsidRDefault="001C4A8E" w:rsidP="001C4A8E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1C4A8E">
              <w:rPr>
                <w:rFonts w:asciiTheme="minorHAnsi" w:hAnsiTheme="minorHAnsi" w:cstheme="minorHAnsi"/>
              </w:rPr>
              <w:t>Le tissu est fabriqué sans ajout de PFAS intentionnel. Le traitement déperlant est de type C0.</w:t>
            </w:r>
          </w:p>
        </w:tc>
        <w:tc>
          <w:tcPr>
            <w:tcW w:w="2841" w:type="dxa"/>
          </w:tcPr>
          <w:p w14:paraId="10CC093F" w14:textId="77777777" w:rsidR="00A57DAE" w:rsidRPr="0008060E" w:rsidRDefault="00A57DAE" w:rsidP="00290E07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</w:tbl>
    <w:p w14:paraId="0A9D1049" w14:textId="4686865A" w:rsidR="00E051EC" w:rsidRDefault="00E051EC" w:rsidP="00E051EC">
      <w:pPr>
        <w:ind w:left="-5"/>
        <w:jc w:val="both"/>
        <w:rPr>
          <w:rFonts w:asciiTheme="minorHAnsi" w:hAnsiTheme="minorHAnsi" w:cstheme="minorHAnsi"/>
        </w:rPr>
      </w:pPr>
    </w:p>
    <w:p w14:paraId="0F4F7847" w14:textId="77777777" w:rsidR="00E051EC" w:rsidRPr="00706AEC" w:rsidRDefault="00E051EC" w:rsidP="00A74D29">
      <w:pPr>
        <w:spacing w:line="259" w:lineRule="auto"/>
        <w:rPr>
          <w:rFonts w:asciiTheme="minorHAnsi" w:hAnsiTheme="minorHAnsi" w:cstheme="minorHAnsi"/>
          <w:sz w:val="22"/>
          <w:szCs w:val="22"/>
        </w:rPr>
      </w:pPr>
    </w:p>
    <w:sectPr w:rsidR="00E051EC" w:rsidRPr="00706AEC" w:rsidSect="009808F3">
      <w:footerReference w:type="default" r:id="rId11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913CFA" w14:textId="77777777" w:rsidR="004C6689" w:rsidRDefault="004C6689">
      <w:r>
        <w:separator/>
      </w:r>
    </w:p>
  </w:endnote>
  <w:endnote w:type="continuationSeparator" w:id="0">
    <w:p w14:paraId="7DF586DD" w14:textId="77777777" w:rsidR="004C6689" w:rsidRDefault="004C66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1C25A4" w14:textId="195E66DE" w:rsidR="008A31BB" w:rsidRPr="00661732" w:rsidRDefault="008A31BB" w:rsidP="008A31BB">
    <w:pPr>
      <w:pStyle w:val="Pieddepage"/>
      <w:tabs>
        <w:tab w:val="clear" w:pos="9072"/>
        <w:tab w:val="left" w:pos="2715"/>
        <w:tab w:val="right" w:pos="9360"/>
      </w:tabs>
      <w:ind w:right="-6"/>
      <w:rPr>
        <w:rFonts w:asciiTheme="minorHAnsi" w:hAnsiTheme="minorHAnsi" w:cstheme="minorHAnsi"/>
        <w:i/>
        <w:sz w:val="18"/>
        <w:szCs w:val="18"/>
      </w:rPr>
    </w:pPr>
    <w:r w:rsidRPr="00661732">
      <w:ptab w:relativeTo="margin" w:alignment="center" w:leader="none"/>
    </w:r>
    <w:r w:rsidRPr="00661732">
      <w:rPr>
        <w:rFonts w:asciiTheme="minorHAnsi" w:hAnsiTheme="minorHAnsi" w:cstheme="minorHAnsi"/>
        <w:i/>
        <w:sz w:val="18"/>
        <w:szCs w:val="18"/>
      </w:rPr>
      <w:t xml:space="preserve">Marché 2027 – Annexe n° 1 au CCTP – Fiche technique n° </w:t>
    </w:r>
    <w:r w:rsidR="00713C5E">
      <w:rPr>
        <w:rFonts w:asciiTheme="minorHAnsi" w:hAnsiTheme="minorHAnsi" w:cstheme="minorHAnsi"/>
        <w:i/>
        <w:sz w:val="18"/>
        <w:szCs w:val="18"/>
      </w:rPr>
      <w:t>38</w:t>
    </w:r>
  </w:p>
  <w:p w14:paraId="60C80B78" w14:textId="2E297245" w:rsidR="008A31BB" w:rsidRDefault="008A31BB">
    <w:pPr>
      <w:pStyle w:val="Pieddepage"/>
    </w:pPr>
  </w:p>
  <w:p w14:paraId="73C1E21D" w14:textId="3B249B04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915007" w14:textId="77777777" w:rsidR="004C6689" w:rsidRDefault="004C6689">
      <w:r>
        <w:separator/>
      </w:r>
    </w:p>
  </w:footnote>
  <w:footnote w:type="continuationSeparator" w:id="0">
    <w:p w14:paraId="70F48B69" w14:textId="77777777" w:rsidR="004C6689" w:rsidRDefault="004C66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 w15:restartNumberingAfterBreak="0">
    <w:nsid w:val="1CD145F1"/>
    <w:multiLevelType w:val="hybridMultilevel"/>
    <w:tmpl w:val="D674B96C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" w15:restartNumberingAfterBreak="0">
    <w:nsid w:val="217D6FD6"/>
    <w:multiLevelType w:val="hybridMultilevel"/>
    <w:tmpl w:val="6BF4CF8E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4" w15:restartNumberingAfterBreak="0">
    <w:nsid w:val="2F121392"/>
    <w:multiLevelType w:val="hybridMultilevel"/>
    <w:tmpl w:val="E93C545C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5" w15:restartNumberingAfterBreak="0">
    <w:nsid w:val="3EAD41CC"/>
    <w:multiLevelType w:val="hybridMultilevel"/>
    <w:tmpl w:val="BBC85950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7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1A604CA"/>
    <w:multiLevelType w:val="hybridMultilevel"/>
    <w:tmpl w:val="BFF6C8D0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9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84D7D2A"/>
    <w:multiLevelType w:val="hybridMultilevel"/>
    <w:tmpl w:val="33A830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259D7"/>
    <w:multiLevelType w:val="hybridMultilevel"/>
    <w:tmpl w:val="C5003F04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4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9"/>
  </w:num>
  <w:num w:numId="4">
    <w:abstractNumId w:val="6"/>
  </w:num>
  <w:num w:numId="5">
    <w:abstractNumId w:val="11"/>
  </w:num>
  <w:num w:numId="6">
    <w:abstractNumId w:val="14"/>
  </w:num>
  <w:num w:numId="7">
    <w:abstractNumId w:val="0"/>
  </w:num>
  <w:num w:numId="8">
    <w:abstractNumId w:val="1"/>
  </w:num>
  <w:num w:numId="9">
    <w:abstractNumId w:val="13"/>
  </w:num>
  <w:num w:numId="10">
    <w:abstractNumId w:val="3"/>
  </w:num>
  <w:num w:numId="11">
    <w:abstractNumId w:val="4"/>
  </w:num>
  <w:num w:numId="12">
    <w:abstractNumId w:val="2"/>
  </w:num>
  <w:num w:numId="13">
    <w:abstractNumId w:val="12"/>
  </w:num>
  <w:num w:numId="14">
    <w:abstractNumId w:val="8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42A66"/>
    <w:rsid w:val="00045ED2"/>
    <w:rsid w:val="00046DC2"/>
    <w:rsid w:val="00060ABA"/>
    <w:rsid w:val="000A0266"/>
    <w:rsid w:val="000A17B7"/>
    <w:rsid w:val="000A7D6B"/>
    <w:rsid w:val="000C1D96"/>
    <w:rsid w:val="000D500A"/>
    <w:rsid w:val="000E2488"/>
    <w:rsid w:val="000F0AAF"/>
    <w:rsid w:val="000F1AEF"/>
    <w:rsid w:val="00112A4A"/>
    <w:rsid w:val="001433B7"/>
    <w:rsid w:val="0014447F"/>
    <w:rsid w:val="00150C89"/>
    <w:rsid w:val="00150D35"/>
    <w:rsid w:val="00153FC8"/>
    <w:rsid w:val="00160A6F"/>
    <w:rsid w:val="00165B27"/>
    <w:rsid w:val="001777EE"/>
    <w:rsid w:val="0018060C"/>
    <w:rsid w:val="00190405"/>
    <w:rsid w:val="001A0151"/>
    <w:rsid w:val="001A0BBE"/>
    <w:rsid w:val="001A3F4E"/>
    <w:rsid w:val="001A77D1"/>
    <w:rsid w:val="001C0EBB"/>
    <w:rsid w:val="001C4A8E"/>
    <w:rsid w:val="001D72DE"/>
    <w:rsid w:val="001F6BCD"/>
    <w:rsid w:val="00200C7D"/>
    <w:rsid w:val="00214EBF"/>
    <w:rsid w:val="00226847"/>
    <w:rsid w:val="00245B6B"/>
    <w:rsid w:val="00250927"/>
    <w:rsid w:val="00253C82"/>
    <w:rsid w:val="00263E6A"/>
    <w:rsid w:val="00271931"/>
    <w:rsid w:val="00271A40"/>
    <w:rsid w:val="002834A4"/>
    <w:rsid w:val="00290E07"/>
    <w:rsid w:val="002A0DA2"/>
    <w:rsid w:val="002A6D06"/>
    <w:rsid w:val="002B4C42"/>
    <w:rsid w:val="002D54F0"/>
    <w:rsid w:val="002F44F1"/>
    <w:rsid w:val="002F7650"/>
    <w:rsid w:val="00317FF6"/>
    <w:rsid w:val="00325061"/>
    <w:rsid w:val="00341F13"/>
    <w:rsid w:val="003439B5"/>
    <w:rsid w:val="00344499"/>
    <w:rsid w:val="00346451"/>
    <w:rsid w:val="0035299F"/>
    <w:rsid w:val="00362855"/>
    <w:rsid w:val="00363604"/>
    <w:rsid w:val="00366337"/>
    <w:rsid w:val="0036784D"/>
    <w:rsid w:val="00386A2E"/>
    <w:rsid w:val="00391796"/>
    <w:rsid w:val="003B17A1"/>
    <w:rsid w:val="003C5E92"/>
    <w:rsid w:val="003D5CEF"/>
    <w:rsid w:val="003E11CF"/>
    <w:rsid w:val="0040189A"/>
    <w:rsid w:val="00410777"/>
    <w:rsid w:val="00453D36"/>
    <w:rsid w:val="0046118E"/>
    <w:rsid w:val="004918A4"/>
    <w:rsid w:val="004A6018"/>
    <w:rsid w:val="004B401D"/>
    <w:rsid w:val="004B478B"/>
    <w:rsid w:val="004B5D1C"/>
    <w:rsid w:val="004C283F"/>
    <w:rsid w:val="004C36CE"/>
    <w:rsid w:val="004C6689"/>
    <w:rsid w:val="004D052A"/>
    <w:rsid w:val="004E2602"/>
    <w:rsid w:val="005058BA"/>
    <w:rsid w:val="005072D3"/>
    <w:rsid w:val="00511366"/>
    <w:rsid w:val="005123E3"/>
    <w:rsid w:val="00517B19"/>
    <w:rsid w:val="00533C56"/>
    <w:rsid w:val="00545C30"/>
    <w:rsid w:val="00551088"/>
    <w:rsid w:val="00573C66"/>
    <w:rsid w:val="00581762"/>
    <w:rsid w:val="005B387C"/>
    <w:rsid w:val="005C372F"/>
    <w:rsid w:val="005E5CA3"/>
    <w:rsid w:val="005F6771"/>
    <w:rsid w:val="006055B3"/>
    <w:rsid w:val="00613BC4"/>
    <w:rsid w:val="00617A42"/>
    <w:rsid w:val="00632802"/>
    <w:rsid w:val="00673F63"/>
    <w:rsid w:val="006740D5"/>
    <w:rsid w:val="006834A2"/>
    <w:rsid w:val="0068390A"/>
    <w:rsid w:val="006852F0"/>
    <w:rsid w:val="006857E0"/>
    <w:rsid w:val="00687DA3"/>
    <w:rsid w:val="006913AA"/>
    <w:rsid w:val="006A30C2"/>
    <w:rsid w:val="006B1967"/>
    <w:rsid w:val="006B24F1"/>
    <w:rsid w:val="006D1CCA"/>
    <w:rsid w:val="006D2EDC"/>
    <w:rsid w:val="006D7CFB"/>
    <w:rsid w:val="006E4F86"/>
    <w:rsid w:val="006F1EB9"/>
    <w:rsid w:val="00701A1F"/>
    <w:rsid w:val="00706AEC"/>
    <w:rsid w:val="007134CB"/>
    <w:rsid w:val="00713C5E"/>
    <w:rsid w:val="00721037"/>
    <w:rsid w:val="00734BDE"/>
    <w:rsid w:val="00745535"/>
    <w:rsid w:val="00745B21"/>
    <w:rsid w:val="00747C55"/>
    <w:rsid w:val="00751F8E"/>
    <w:rsid w:val="00760B85"/>
    <w:rsid w:val="00762B46"/>
    <w:rsid w:val="00780EB0"/>
    <w:rsid w:val="007821AF"/>
    <w:rsid w:val="007B5F8C"/>
    <w:rsid w:val="007C418E"/>
    <w:rsid w:val="007C6DF4"/>
    <w:rsid w:val="007E0BC0"/>
    <w:rsid w:val="007F6E6C"/>
    <w:rsid w:val="00845B58"/>
    <w:rsid w:val="008466B8"/>
    <w:rsid w:val="0086771A"/>
    <w:rsid w:val="008719A7"/>
    <w:rsid w:val="008827D4"/>
    <w:rsid w:val="008A31BB"/>
    <w:rsid w:val="008B3969"/>
    <w:rsid w:val="008B69A2"/>
    <w:rsid w:val="008C01EB"/>
    <w:rsid w:val="008D5CAC"/>
    <w:rsid w:val="009004AE"/>
    <w:rsid w:val="009041A0"/>
    <w:rsid w:val="009064A4"/>
    <w:rsid w:val="00924916"/>
    <w:rsid w:val="00936230"/>
    <w:rsid w:val="0094144F"/>
    <w:rsid w:val="00960708"/>
    <w:rsid w:val="00963806"/>
    <w:rsid w:val="0097249D"/>
    <w:rsid w:val="00973C6B"/>
    <w:rsid w:val="009808F3"/>
    <w:rsid w:val="00980AD6"/>
    <w:rsid w:val="0099568B"/>
    <w:rsid w:val="009B5123"/>
    <w:rsid w:val="009C1606"/>
    <w:rsid w:val="009C7A70"/>
    <w:rsid w:val="009D3ACC"/>
    <w:rsid w:val="009E2120"/>
    <w:rsid w:val="00A01FD0"/>
    <w:rsid w:val="00A04AE6"/>
    <w:rsid w:val="00A16761"/>
    <w:rsid w:val="00A23A56"/>
    <w:rsid w:val="00A4191A"/>
    <w:rsid w:val="00A4622F"/>
    <w:rsid w:val="00A46E0F"/>
    <w:rsid w:val="00A543E9"/>
    <w:rsid w:val="00A57DAE"/>
    <w:rsid w:val="00A61142"/>
    <w:rsid w:val="00A62995"/>
    <w:rsid w:val="00A74D29"/>
    <w:rsid w:val="00A83A40"/>
    <w:rsid w:val="00AA0C85"/>
    <w:rsid w:val="00AD1BAE"/>
    <w:rsid w:val="00AD2DEF"/>
    <w:rsid w:val="00AD5ABC"/>
    <w:rsid w:val="00AF17F2"/>
    <w:rsid w:val="00B0228B"/>
    <w:rsid w:val="00B029F1"/>
    <w:rsid w:val="00B24ACA"/>
    <w:rsid w:val="00B30DEE"/>
    <w:rsid w:val="00B32C6E"/>
    <w:rsid w:val="00B350E9"/>
    <w:rsid w:val="00B36F01"/>
    <w:rsid w:val="00B42770"/>
    <w:rsid w:val="00B43E3F"/>
    <w:rsid w:val="00B62201"/>
    <w:rsid w:val="00B703E7"/>
    <w:rsid w:val="00B70A98"/>
    <w:rsid w:val="00BA05BE"/>
    <w:rsid w:val="00BA05D7"/>
    <w:rsid w:val="00BA3720"/>
    <w:rsid w:val="00BA5013"/>
    <w:rsid w:val="00BB0E85"/>
    <w:rsid w:val="00BB2603"/>
    <w:rsid w:val="00BB2F36"/>
    <w:rsid w:val="00BC703F"/>
    <w:rsid w:val="00BE2CB4"/>
    <w:rsid w:val="00BE5756"/>
    <w:rsid w:val="00C316E0"/>
    <w:rsid w:val="00C34A22"/>
    <w:rsid w:val="00C35447"/>
    <w:rsid w:val="00C54C6E"/>
    <w:rsid w:val="00C57A78"/>
    <w:rsid w:val="00C74183"/>
    <w:rsid w:val="00C74272"/>
    <w:rsid w:val="00C765E4"/>
    <w:rsid w:val="00C916F6"/>
    <w:rsid w:val="00CB3F82"/>
    <w:rsid w:val="00CB519A"/>
    <w:rsid w:val="00CB6C13"/>
    <w:rsid w:val="00CC5A4D"/>
    <w:rsid w:val="00CC5BEF"/>
    <w:rsid w:val="00CD1476"/>
    <w:rsid w:val="00CE6416"/>
    <w:rsid w:val="00D04BA2"/>
    <w:rsid w:val="00D116DD"/>
    <w:rsid w:val="00D308BF"/>
    <w:rsid w:val="00D35FC8"/>
    <w:rsid w:val="00D51D65"/>
    <w:rsid w:val="00D540BA"/>
    <w:rsid w:val="00D56F07"/>
    <w:rsid w:val="00D64E74"/>
    <w:rsid w:val="00D82E17"/>
    <w:rsid w:val="00D92C91"/>
    <w:rsid w:val="00D95A38"/>
    <w:rsid w:val="00DB0E6E"/>
    <w:rsid w:val="00DD2633"/>
    <w:rsid w:val="00DD57A4"/>
    <w:rsid w:val="00DF0C36"/>
    <w:rsid w:val="00DF3BE9"/>
    <w:rsid w:val="00E02270"/>
    <w:rsid w:val="00E051EC"/>
    <w:rsid w:val="00E1787D"/>
    <w:rsid w:val="00E24C7A"/>
    <w:rsid w:val="00E278A4"/>
    <w:rsid w:val="00E35BFC"/>
    <w:rsid w:val="00E42156"/>
    <w:rsid w:val="00E44C9B"/>
    <w:rsid w:val="00E47B99"/>
    <w:rsid w:val="00E64EA9"/>
    <w:rsid w:val="00E76865"/>
    <w:rsid w:val="00E8539D"/>
    <w:rsid w:val="00E9353B"/>
    <w:rsid w:val="00E975CB"/>
    <w:rsid w:val="00EB66AB"/>
    <w:rsid w:val="00EC11C7"/>
    <w:rsid w:val="00EC1555"/>
    <w:rsid w:val="00EE7665"/>
    <w:rsid w:val="00EF54BE"/>
    <w:rsid w:val="00F0238D"/>
    <w:rsid w:val="00F13EE6"/>
    <w:rsid w:val="00F33F53"/>
    <w:rsid w:val="00F64C5E"/>
    <w:rsid w:val="00F758AE"/>
    <w:rsid w:val="00F7736A"/>
    <w:rsid w:val="00F8291C"/>
    <w:rsid w:val="00F9419B"/>
    <w:rsid w:val="00FB38B5"/>
    <w:rsid w:val="00FB7AAD"/>
    <w:rsid w:val="00FC5C74"/>
    <w:rsid w:val="00FE4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CD5579A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F44F1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table" w:styleId="Grilledutableau">
    <w:name w:val="Table Grid"/>
    <w:basedOn w:val="TableauNormal"/>
    <w:locked/>
    <w:rsid w:val="00E051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Policepardfaut"/>
    <w:rsid w:val="00E051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B4982-F694-436A-BD55-64F0343C93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1492</TotalTime>
  <Pages>4</Pages>
  <Words>504</Words>
  <Characters>2756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3254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21</cp:revision>
  <cp:lastPrinted>2021-08-20T15:13:00Z</cp:lastPrinted>
  <dcterms:created xsi:type="dcterms:W3CDTF">2026-03-23T11:11:00Z</dcterms:created>
  <dcterms:modified xsi:type="dcterms:W3CDTF">2026-05-11T14:26:00Z</dcterms:modified>
</cp:coreProperties>
</file>